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797812A0" w:rsidR="00E66558" w:rsidRDefault="00DE4EF2" w:rsidP="00DE4EF2">
      <w:pPr>
        <w:pStyle w:val="Heading1"/>
        <w:jc w:val="center"/>
        <w:rPr>
          <w:sz w:val="32"/>
          <w:szCs w:val="32"/>
        </w:rPr>
      </w:pPr>
      <w:bookmarkStart w:id="0" w:name="_Toc400361362"/>
      <w:bookmarkStart w:id="1" w:name="_Toc443397153"/>
      <w:bookmarkStart w:id="2" w:name="_Toc357771638"/>
      <w:bookmarkStart w:id="3" w:name="_Toc346793416"/>
      <w:bookmarkStart w:id="4" w:name="_Toc328122777"/>
      <w:bookmarkStart w:id="5" w:name="_GoBack"/>
      <w:bookmarkEnd w:id="5"/>
      <w:r>
        <w:rPr>
          <w:rFonts w:ascii="Times New Roman" w:hAnsi="Times New Roman"/>
          <w:b w:val="0"/>
          <w:noProof/>
        </w:rPr>
        <w:drawing>
          <wp:anchor distT="36576" distB="36576" distL="36576" distR="36576" simplePos="0" relativeHeight="251659264" behindDoc="1" locked="0" layoutInCell="1" allowOverlap="1" wp14:anchorId="37C6AFB0" wp14:editId="353F2B18">
            <wp:simplePos x="0" y="0"/>
            <wp:positionH relativeFrom="margin">
              <wp:posOffset>2493010</wp:posOffset>
            </wp:positionH>
            <wp:positionV relativeFrom="paragraph">
              <wp:posOffset>264159</wp:posOffset>
            </wp:positionV>
            <wp:extent cx="1187450" cy="1226879"/>
            <wp:effectExtent l="0" t="0" r="0" b="0"/>
            <wp:wrapNone/>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0099" cy="12502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D71E8" w:rsidRPr="00DE4EF2">
        <w:rPr>
          <w:sz w:val="32"/>
          <w:szCs w:val="32"/>
        </w:rP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Pr="00DE4EF2">
        <w:rPr>
          <w:sz w:val="32"/>
          <w:szCs w:val="32"/>
        </w:rPr>
        <w:t xml:space="preserve"> for Foxton Primary School</w:t>
      </w:r>
    </w:p>
    <w:p w14:paraId="020C9542" w14:textId="5445165F" w:rsidR="00DE4EF2" w:rsidRDefault="00DE4EF2" w:rsidP="00DE4EF2">
      <w:pPr>
        <w:pStyle w:val="Header"/>
        <w:tabs>
          <w:tab w:val="left" w:pos="6120"/>
        </w:tabs>
        <w:jc w:val="center"/>
        <w:rPr>
          <w:rFonts w:ascii="Times New Roman" w:hAnsi="Times New Roman"/>
          <w:b/>
          <w:noProof/>
        </w:rPr>
      </w:pPr>
    </w:p>
    <w:p w14:paraId="72332320" w14:textId="77777777" w:rsidR="00DE4EF2" w:rsidRPr="00DE4EF2" w:rsidRDefault="00DE4EF2" w:rsidP="00DE4EF2"/>
    <w:p w14:paraId="56F0641E" w14:textId="77777777" w:rsidR="00DE4EF2" w:rsidRDefault="00DE4EF2" w:rsidP="00DE4EF2">
      <w:pPr>
        <w:pStyle w:val="Heading2"/>
        <w:jc w:val="center"/>
        <w:rPr>
          <w:b w:val="0"/>
          <w:bCs/>
          <w:color w:val="auto"/>
          <w:sz w:val="24"/>
          <w:szCs w:val="24"/>
        </w:rPr>
      </w:pPr>
    </w:p>
    <w:p w14:paraId="2A7D54B2" w14:textId="38C8850C" w:rsidR="00E66558" w:rsidRDefault="009D71E8" w:rsidP="00DE4EF2">
      <w:pPr>
        <w:pStyle w:val="Heading2"/>
        <w:jc w:val="center"/>
        <w:rPr>
          <w:b w:val="0"/>
          <w:bCs/>
          <w:color w:val="auto"/>
          <w:sz w:val="24"/>
          <w:szCs w:val="24"/>
        </w:rPr>
      </w:pPr>
      <w:r>
        <w:rPr>
          <w:b w:val="0"/>
          <w:bCs/>
          <w:color w:val="auto"/>
          <w:sz w:val="24"/>
          <w:szCs w:val="24"/>
        </w:rPr>
        <w:t>This statement details ou</w:t>
      </w:r>
      <w:r w:rsidR="0079164F">
        <w:rPr>
          <w:b w:val="0"/>
          <w:bCs/>
          <w:color w:val="auto"/>
          <w:sz w:val="24"/>
          <w:szCs w:val="24"/>
        </w:rPr>
        <w:t>r school’s use of pupil premium</w:t>
      </w:r>
      <w:r>
        <w:rPr>
          <w:b w:val="0"/>
          <w:bCs/>
          <w:color w:val="auto"/>
          <w:sz w:val="24"/>
          <w:szCs w:val="24"/>
        </w:rPr>
        <w:t xml:space="preserve"> funding to help improve the attainment of our disadvantaged pupils.</w:t>
      </w:r>
    </w:p>
    <w:p w14:paraId="2A7D54B3" w14:textId="4CBD240F" w:rsidR="00E66558" w:rsidRDefault="009D71E8" w:rsidP="00DE4EF2">
      <w:pPr>
        <w:pStyle w:val="Heading2"/>
        <w:spacing w:before="240"/>
        <w:jc w:val="center"/>
        <w:rPr>
          <w:b w:val="0"/>
          <w:bCs/>
          <w:color w:val="auto"/>
          <w:sz w:val="24"/>
          <w:szCs w:val="24"/>
        </w:rPr>
      </w:pPr>
      <w:r>
        <w:rPr>
          <w:b w:val="0"/>
          <w:bCs/>
          <w:color w:val="auto"/>
          <w:sz w:val="24"/>
          <w:szCs w:val="24"/>
        </w:rPr>
        <w:t>It outlines our pupil premium strategy, how we intend to spend the funding in this academic year and the effect that last year’s spending of pupil premium had within our school.</w:t>
      </w:r>
    </w:p>
    <w:p w14:paraId="2A7D54B4" w14:textId="3D693003" w:rsidR="00E66558" w:rsidRPr="00DE4EF2" w:rsidRDefault="009D71E8">
      <w:pPr>
        <w:pStyle w:val="Heading2"/>
        <w:rPr>
          <w:sz w:val="22"/>
          <w:szCs w:val="22"/>
        </w:rPr>
      </w:pPr>
      <w:r w:rsidRPr="00DE4EF2">
        <w:rPr>
          <w:sz w:val="22"/>
          <w:szCs w:val="22"/>
        </w:rP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6"/>
        <w:gridCol w:w="2970"/>
      </w:tblGrid>
      <w:tr w:rsidR="00E66558" w:rsidRPr="00DE4EF2" w14:paraId="2A7D54B7"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DE4EF2" w:rsidRDefault="009D71E8">
            <w:pPr>
              <w:pStyle w:val="TableHeader"/>
              <w:jc w:val="left"/>
              <w:rPr>
                <w:sz w:val="22"/>
                <w:szCs w:val="22"/>
              </w:rPr>
            </w:pPr>
            <w:r w:rsidRPr="00DE4EF2">
              <w:rPr>
                <w:sz w:val="22"/>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DE4EF2" w:rsidRDefault="009D71E8">
            <w:pPr>
              <w:pStyle w:val="TableHeader"/>
              <w:jc w:val="left"/>
              <w:rPr>
                <w:sz w:val="22"/>
                <w:szCs w:val="22"/>
              </w:rPr>
            </w:pPr>
            <w:r w:rsidRPr="00DE4EF2">
              <w:rPr>
                <w:sz w:val="22"/>
                <w:szCs w:val="22"/>
              </w:rPr>
              <w:t>Data</w:t>
            </w:r>
          </w:p>
        </w:tc>
      </w:tr>
      <w:tr w:rsidR="00E27862" w:rsidRPr="00DE4EF2" w14:paraId="2A7D54BA"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DE4EF2" w:rsidRDefault="009D71E8">
            <w:pPr>
              <w:pStyle w:val="TableRow"/>
              <w:rPr>
                <w:color w:val="auto"/>
                <w:sz w:val="22"/>
                <w:szCs w:val="22"/>
              </w:rPr>
            </w:pPr>
            <w:r w:rsidRPr="00DE4EF2">
              <w:rPr>
                <w:color w:val="auto"/>
                <w:sz w:val="22"/>
                <w:szCs w:val="22"/>
              </w:rPr>
              <w:t>School name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9BC2F94" w:rsidR="00E66558" w:rsidRPr="00DE4EF2" w:rsidRDefault="0097056E">
            <w:pPr>
              <w:pStyle w:val="TableRow"/>
              <w:rPr>
                <w:color w:val="auto"/>
                <w:sz w:val="22"/>
                <w:szCs w:val="22"/>
              </w:rPr>
            </w:pPr>
            <w:r w:rsidRPr="00DE4EF2">
              <w:rPr>
                <w:color w:val="auto"/>
                <w:sz w:val="22"/>
                <w:szCs w:val="22"/>
              </w:rPr>
              <w:t>Foxton Primary School</w:t>
            </w:r>
          </w:p>
        </w:tc>
      </w:tr>
      <w:tr w:rsidR="00E27862" w:rsidRPr="00DE4EF2" w14:paraId="2A7D54BD"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DE4EF2" w:rsidRDefault="009D71E8">
            <w:pPr>
              <w:pStyle w:val="TableRow"/>
              <w:rPr>
                <w:color w:val="auto"/>
                <w:sz w:val="22"/>
                <w:szCs w:val="22"/>
              </w:rPr>
            </w:pPr>
            <w:r w:rsidRPr="00DE4EF2">
              <w:rPr>
                <w:color w:val="auto"/>
                <w:sz w:val="22"/>
                <w:szCs w:val="22"/>
              </w:rPr>
              <w:t xml:space="preserve">Number of pupils in school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2C974A6" w:rsidR="00E66558" w:rsidRPr="00DE4EF2" w:rsidRDefault="00511BC4">
            <w:pPr>
              <w:pStyle w:val="TableRow"/>
              <w:rPr>
                <w:color w:val="auto"/>
                <w:sz w:val="22"/>
                <w:szCs w:val="22"/>
              </w:rPr>
            </w:pPr>
            <w:r>
              <w:rPr>
                <w:color w:val="auto"/>
                <w:sz w:val="22"/>
                <w:szCs w:val="22"/>
              </w:rPr>
              <w:t>89</w:t>
            </w:r>
          </w:p>
        </w:tc>
      </w:tr>
      <w:tr w:rsidR="00E27862" w:rsidRPr="00DE4EF2" w14:paraId="2A7D54C0"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Pr="00DE4EF2" w:rsidRDefault="009D71E8">
            <w:pPr>
              <w:pStyle w:val="TableRow"/>
              <w:rPr>
                <w:color w:val="auto"/>
                <w:sz w:val="22"/>
                <w:szCs w:val="22"/>
              </w:rPr>
            </w:pPr>
            <w:r w:rsidRPr="00DE4EF2">
              <w:rPr>
                <w:color w:val="auto"/>
                <w:sz w:val="22"/>
                <w:szCs w:val="22"/>
              </w:rPr>
              <w:t>Proportion (%) of pupil premium eligible pupils</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D2FBC59" w:rsidR="00E66558" w:rsidRPr="00DE4EF2" w:rsidRDefault="00511BC4">
            <w:pPr>
              <w:pStyle w:val="TableRow"/>
              <w:rPr>
                <w:color w:val="auto"/>
                <w:sz w:val="22"/>
                <w:szCs w:val="22"/>
              </w:rPr>
            </w:pPr>
            <w:r>
              <w:rPr>
                <w:color w:val="auto"/>
                <w:sz w:val="22"/>
                <w:szCs w:val="22"/>
              </w:rPr>
              <w:t>28</w:t>
            </w:r>
            <w:r w:rsidR="0097056E" w:rsidRPr="00DE4EF2">
              <w:rPr>
                <w:color w:val="auto"/>
                <w:sz w:val="22"/>
                <w:szCs w:val="22"/>
              </w:rPr>
              <w:t>%</w:t>
            </w:r>
          </w:p>
        </w:tc>
      </w:tr>
      <w:tr w:rsidR="00E27862" w:rsidRPr="00DE4EF2" w14:paraId="2A7D54C3"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23FE91A" w:rsidR="00E66558" w:rsidRPr="00DE4EF2" w:rsidRDefault="009D71E8" w:rsidP="0097056E">
            <w:pPr>
              <w:pStyle w:val="TableRow"/>
              <w:rPr>
                <w:color w:val="auto"/>
                <w:sz w:val="22"/>
                <w:szCs w:val="22"/>
              </w:rPr>
            </w:pPr>
            <w:r w:rsidRPr="00DE4EF2">
              <w:rPr>
                <w:color w:val="auto"/>
                <w:sz w:val="22"/>
                <w:szCs w:val="22"/>
              </w:rPr>
              <w:t xml:space="preserve">Academic year/years that our current pupil premium strategy plan covers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281FBC" w14:textId="050D0124" w:rsidR="00511BC4" w:rsidRPr="00DE4EF2" w:rsidRDefault="00755D22" w:rsidP="00511BC4">
            <w:pPr>
              <w:pStyle w:val="TableRow"/>
              <w:rPr>
                <w:color w:val="auto"/>
                <w:sz w:val="22"/>
                <w:szCs w:val="22"/>
              </w:rPr>
            </w:pPr>
            <w:r w:rsidRPr="00DE4EF2">
              <w:rPr>
                <w:color w:val="auto"/>
                <w:sz w:val="22"/>
                <w:szCs w:val="22"/>
              </w:rPr>
              <w:t>2021</w:t>
            </w:r>
            <w:r w:rsidR="00511BC4">
              <w:rPr>
                <w:color w:val="auto"/>
                <w:sz w:val="22"/>
                <w:szCs w:val="22"/>
              </w:rPr>
              <w:t xml:space="preserve"> to 2024</w:t>
            </w:r>
          </w:p>
          <w:p w14:paraId="2A7D54C2" w14:textId="4850D768" w:rsidR="00E66558" w:rsidRPr="00DE4EF2" w:rsidRDefault="00E66558">
            <w:pPr>
              <w:pStyle w:val="TableRow"/>
              <w:rPr>
                <w:color w:val="auto"/>
                <w:sz w:val="22"/>
                <w:szCs w:val="22"/>
              </w:rPr>
            </w:pPr>
          </w:p>
        </w:tc>
      </w:tr>
      <w:tr w:rsidR="00E27862" w:rsidRPr="00DE4EF2" w14:paraId="2A7D54C6"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DE4EF2" w:rsidRDefault="009D71E8">
            <w:pPr>
              <w:pStyle w:val="TableRow"/>
              <w:rPr>
                <w:color w:val="auto"/>
                <w:sz w:val="22"/>
                <w:szCs w:val="22"/>
              </w:rPr>
            </w:pPr>
            <w:r w:rsidRPr="00DE4EF2">
              <w:rPr>
                <w:color w:val="auto"/>
                <w:sz w:val="22"/>
                <w:szCs w:val="22"/>
              </w:rPr>
              <w:t>Date this statement was published</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0B5DC35" w:rsidR="00E66558" w:rsidRPr="00DE4EF2" w:rsidRDefault="00772D78">
            <w:pPr>
              <w:pStyle w:val="TableRow"/>
              <w:rPr>
                <w:color w:val="auto"/>
                <w:sz w:val="22"/>
                <w:szCs w:val="22"/>
              </w:rPr>
            </w:pPr>
            <w:r w:rsidRPr="00DE4EF2">
              <w:rPr>
                <w:color w:val="auto"/>
                <w:sz w:val="22"/>
                <w:szCs w:val="22"/>
              </w:rPr>
              <w:t>Dece</w:t>
            </w:r>
            <w:r w:rsidR="00755D22" w:rsidRPr="00DE4EF2">
              <w:rPr>
                <w:color w:val="auto"/>
                <w:sz w:val="22"/>
                <w:szCs w:val="22"/>
              </w:rPr>
              <w:t>mber 2021</w:t>
            </w:r>
          </w:p>
        </w:tc>
      </w:tr>
      <w:tr w:rsidR="00E27862" w:rsidRPr="00DE4EF2" w14:paraId="2A7D54C9"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55876901" w:rsidR="00E66558" w:rsidRPr="00DE4EF2" w:rsidRDefault="009D71E8">
            <w:pPr>
              <w:pStyle w:val="TableRow"/>
              <w:rPr>
                <w:color w:val="auto"/>
                <w:sz w:val="22"/>
                <w:szCs w:val="22"/>
              </w:rPr>
            </w:pPr>
            <w:r w:rsidRPr="00DE4EF2">
              <w:rPr>
                <w:color w:val="auto"/>
                <w:sz w:val="22"/>
                <w:szCs w:val="22"/>
              </w:rPr>
              <w:t>Date</w:t>
            </w:r>
            <w:r w:rsidR="0079164F">
              <w:rPr>
                <w:color w:val="auto"/>
                <w:sz w:val="22"/>
                <w:szCs w:val="22"/>
              </w:rPr>
              <w:t>s</w:t>
            </w:r>
            <w:r w:rsidRPr="00DE4EF2">
              <w:rPr>
                <w:color w:val="auto"/>
                <w:sz w:val="22"/>
                <w:szCs w:val="22"/>
              </w:rPr>
              <w:t xml:space="preserve"> on which it will be reviewed</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493A74" w14:textId="77777777" w:rsidR="00E66558" w:rsidRDefault="00F273E8">
            <w:pPr>
              <w:pStyle w:val="TableRow"/>
              <w:rPr>
                <w:color w:val="auto"/>
                <w:sz w:val="22"/>
                <w:szCs w:val="22"/>
              </w:rPr>
            </w:pPr>
            <w:r>
              <w:rPr>
                <w:color w:val="auto"/>
                <w:sz w:val="22"/>
                <w:szCs w:val="22"/>
              </w:rPr>
              <w:t>Last Review – Dec 2022</w:t>
            </w:r>
          </w:p>
          <w:p w14:paraId="2A7D54C8" w14:textId="679FF723" w:rsidR="00F273E8" w:rsidRPr="00DE4EF2" w:rsidRDefault="00F273E8">
            <w:pPr>
              <w:pStyle w:val="TableRow"/>
              <w:rPr>
                <w:color w:val="auto"/>
                <w:sz w:val="22"/>
                <w:szCs w:val="22"/>
              </w:rPr>
            </w:pPr>
            <w:r>
              <w:rPr>
                <w:color w:val="auto"/>
                <w:sz w:val="22"/>
                <w:szCs w:val="22"/>
              </w:rPr>
              <w:t>Next Review – Dec 2023</w:t>
            </w:r>
          </w:p>
        </w:tc>
      </w:tr>
      <w:tr w:rsidR="00E27862" w:rsidRPr="00DE4EF2" w14:paraId="2A7D54CC"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DE4EF2" w:rsidRDefault="009D71E8">
            <w:pPr>
              <w:pStyle w:val="TableRow"/>
              <w:rPr>
                <w:color w:val="auto"/>
                <w:sz w:val="22"/>
                <w:szCs w:val="22"/>
              </w:rPr>
            </w:pPr>
            <w:r w:rsidRPr="00DE4EF2">
              <w:rPr>
                <w:color w:val="auto"/>
                <w:sz w:val="22"/>
                <w:szCs w:val="22"/>
              </w:rPr>
              <w:t>Statement authorised by</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A225F9F" w:rsidR="00E66558" w:rsidRPr="00DE4EF2" w:rsidRDefault="6EDD4824" w:rsidP="00380FD2">
            <w:pPr>
              <w:pStyle w:val="TableRow"/>
              <w:rPr>
                <w:color w:val="0D0D0D" w:themeColor="text1" w:themeTint="F2"/>
                <w:sz w:val="22"/>
                <w:szCs w:val="22"/>
              </w:rPr>
            </w:pPr>
            <w:r w:rsidRPr="00DE4EF2">
              <w:rPr>
                <w:color w:val="auto"/>
                <w:sz w:val="22"/>
                <w:szCs w:val="22"/>
              </w:rPr>
              <w:t>Janet Muir</w:t>
            </w:r>
            <w:r w:rsidR="0097056E" w:rsidRPr="00DE4EF2">
              <w:rPr>
                <w:sz w:val="22"/>
                <w:szCs w:val="22"/>
              </w:rPr>
              <w:br/>
            </w:r>
            <w:r w:rsidR="00F273E8">
              <w:rPr>
                <w:color w:val="0D0D0D" w:themeColor="text1" w:themeTint="F2"/>
                <w:sz w:val="22"/>
                <w:szCs w:val="22"/>
              </w:rPr>
              <w:t>(</w:t>
            </w:r>
            <w:r w:rsidRPr="00DE4EF2">
              <w:rPr>
                <w:color w:val="0D0D0D" w:themeColor="text1" w:themeTint="F2"/>
                <w:sz w:val="22"/>
                <w:szCs w:val="22"/>
              </w:rPr>
              <w:t>Headteacher</w:t>
            </w:r>
            <w:r w:rsidR="00F273E8">
              <w:rPr>
                <w:color w:val="0D0D0D" w:themeColor="text1" w:themeTint="F2"/>
                <w:sz w:val="22"/>
                <w:szCs w:val="22"/>
              </w:rPr>
              <w:t>)</w:t>
            </w:r>
          </w:p>
        </w:tc>
      </w:tr>
      <w:tr w:rsidR="00E27862" w:rsidRPr="00DE4EF2" w14:paraId="2A7D54CF"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DE4EF2" w:rsidRDefault="009D71E8">
            <w:pPr>
              <w:pStyle w:val="TableRow"/>
              <w:rPr>
                <w:color w:val="auto"/>
                <w:sz w:val="22"/>
                <w:szCs w:val="22"/>
              </w:rPr>
            </w:pPr>
            <w:r w:rsidRPr="00DE4EF2">
              <w:rPr>
                <w:color w:val="auto"/>
                <w:sz w:val="22"/>
                <w:szCs w:val="22"/>
              </w:rPr>
              <w:t>Pupil premium lead</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47B8B81" w:rsidR="00E66558" w:rsidRPr="00DE4EF2" w:rsidRDefault="00F273E8" w:rsidP="00380FD2">
            <w:pPr>
              <w:pStyle w:val="TableRow"/>
              <w:rPr>
                <w:color w:val="auto"/>
                <w:sz w:val="22"/>
                <w:szCs w:val="22"/>
              </w:rPr>
            </w:pPr>
            <w:r w:rsidRPr="00DE4EF2">
              <w:rPr>
                <w:color w:val="auto"/>
                <w:sz w:val="22"/>
                <w:szCs w:val="22"/>
              </w:rPr>
              <w:t>Janet Muir</w:t>
            </w:r>
            <w:r w:rsidRPr="00DE4EF2">
              <w:rPr>
                <w:sz w:val="22"/>
                <w:szCs w:val="22"/>
              </w:rPr>
              <w:br/>
            </w:r>
            <w:r>
              <w:rPr>
                <w:color w:val="0D0D0D" w:themeColor="text1" w:themeTint="F2"/>
                <w:sz w:val="22"/>
                <w:szCs w:val="22"/>
              </w:rPr>
              <w:t>(</w:t>
            </w:r>
            <w:r w:rsidRPr="00DE4EF2">
              <w:rPr>
                <w:color w:val="0D0D0D" w:themeColor="text1" w:themeTint="F2"/>
                <w:sz w:val="22"/>
                <w:szCs w:val="22"/>
              </w:rPr>
              <w:t>Headteacher</w:t>
            </w:r>
            <w:r>
              <w:rPr>
                <w:color w:val="0D0D0D" w:themeColor="text1" w:themeTint="F2"/>
                <w:sz w:val="22"/>
                <w:szCs w:val="22"/>
              </w:rPr>
              <w:t>)</w:t>
            </w:r>
          </w:p>
        </w:tc>
      </w:tr>
      <w:tr w:rsidR="00E27862" w:rsidRPr="00DE4EF2" w14:paraId="2A7D54D2"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Pr="00DE4EF2" w:rsidRDefault="009D71E8">
            <w:pPr>
              <w:pStyle w:val="TableRow"/>
              <w:rPr>
                <w:color w:val="auto"/>
                <w:sz w:val="22"/>
                <w:szCs w:val="22"/>
              </w:rPr>
            </w:pPr>
            <w:r w:rsidRPr="00DE4EF2">
              <w:rPr>
                <w:color w:val="auto"/>
                <w:sz w:val="22"/>
                <w:szCs w:val="22"/>
              </w:rPr>
              <w:t>Governor / Trustee lead</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4A1516EE" w:rsidR="00E66558" w:rsidRPr="00DE4EF2" w:rsidRDefault="6EDD4824" w:rsidP="6EDD4824">
            <w:pPr>
              <w:pStyle w:val="TableRow"/>
              <w:spacing w:line="259" w:lineRule="auto"/>
              <w:rPr>
                <w:color w:val="0D0D0D" w:themeColor="text1" w:themeTint="F2"/>
                <w:sz w:val="22"/>
                <w:szCs w:val="22"/>
              </w:rPr>
            </w:pPr>
            <w:r w:rsidRPr="00DE4EF2">
              <w:rPr>
                <w:color w:val="auto"/>
                <w:sz w:val="22"/>
                <w:szCs w:val="22"/>
              </w:rPr>
              <w:t>Joseph Sherry</w:t>
            </w:r>
          </w:p>
        </w:tc>
      </w:tr>
    </w:tbl>
    <w:bookmarkEnd w:id="2"/>
    <w:bookmarkEnd w:id="3"/>
    <w:bookmarkEnd w:id="4"/>
    <w:p w14:paraId="2A7D54D3" w14:textId="77777777" w:rsidR="00E66558" w:rsidRPr="00DE4EF2" w:rsidRDefault="009D71E8">
      <w:pPr>
        <w:spacing w:before="480" w:line="240" w:lineRule="auto"/>
        <w:rPr>
          <w:b/>
          <w:color w:val="auto"/>
          <w:sz w:val="22"/>
          <w:szCs w:val="22"/>
        </w:rPr>
      </w:pPr>
      <w:r w:rsidRPr="00DE4EF2">
        <w:rPr>
          <w:b/>
          <w:color w:val="auto"/>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DE4EF2" w14:paraId="2A7D54D6" w14:textId="77777777" w:rsidTr="6EDD482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DE4EF2" w:rsidRDefault="009D71E8">
            <w:pPr>
              <w:pStyle w:val="TableRow"/>
              <w:rPr>
                <w:color w:val="auto"/>
                <w:sz w:val="22"/>
                <w:szCs w:val="22"/>
              </w:rPr>
            </w:pPr>
            <w:r w:rsidRPr="00DE4EF2">
              <w:rPr>
                <w:b/>
                <w:color w:val="auto"/>
                <w:sz w:val="22"/>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DE4EF2" w:rsidRDefault="009D71E8">
            <w:pPr>
              <w:pStyle w:val="TableRow"/>
              <w:rPr>
                <w:color w:val="auto"/>
                <w:sz w:val="22"/>
                <w:szCs w:val="22"/>
              </w:rPr>
            </w:pPr>
            <w:r w:rsidRPr="00DE4EF2">
              <w:rPr>
                <w:b/>
                <w:color w:val="auto"/>
                <w:sz w:val="22"/>
                <w:szCs w:val="22"/>
              </w:rPr>
              <w:t>Amount</w:t>
            </w:r>
          </w:p>
        </w:tc>
      </w:tr>
      <w:tr w:rsidR="00E27862" w:rsidRPr="00DE4EF2" w14:paraId="2A7D54D9" w14:textId="77777777" w:rsidTr="6EDD482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1A40BE1A" w:rsidR="00E66558" w:rsidRPr="00DE4EF2" w:rsidRDefault="009D71E8">
            <w:pPr>
              <w:pStyle w:val="TableRow"/>
              <w:rPr>
                <w:color w:val="auto"/>
                <w:sz w:val="22"/>
                <w:szCs w:val="22"/>
              </w:rPr>
            </w:pPr>
            <w:r w:rsidRPr="00DE4EF2">
              <w:rPr>
                <w:color w:val="auto"/>
                <w:sz w:val="22"/>
                <w:szCs w:val="22"/>
              </w:rPr>
              <w:t>Pupil</w:t>
            </w:r>
            <w:r w:rsidR="00F273E8">
              <w:rPr>
                <w:color w:val="auto"/>
                <w:sz w:val="22"/>
                <w:szCs w:val="22"/>
              </w:rPr>
              <w:t xml:space="preserve"> premium funding allocation for the</w:t>
            </w:r>
            <w:r w:rsidRPr="00DE4EF2">
              <w:rPr>
                <w:color w:val="auto"/>
                <w:sz w:val="22"/>
                <w:szCs w:val="22"/>
              </w:rPr>
              <w:t xml:space="preserve"> academic year</w:t>
            </w:r>
            <w:r w:rsidR="00F273E8">
              <w:rPr>
                <w:color w:val="auto"/>
                <w:sz w:val="22"/>
                <w:szCs w:val="22"/>
              </w:rPr>
              <w:t xml:space="preserve"> 21 - 22</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FF40155" w:rsidR="00E66558" w:rsidRPr="00DE4EF2" w:rsidRDefault="0097056E">
            <w:pPr>
              <w:pStyle w:val="TableRow"/>
              <w:rPr>
                <w:color w:val="auto"/>
                <w:sz w:val="22"/>
                <w:szCs w:val="22"/>
              </w:rPr>
            </w:pPr>
            <w:r w:rsidRPr="00DE4EF2">
              <w:rPr>
                <w:color w:val="auto"/>
                <w:sz w:val="22"/>
                <w:szCs w:val="22"/>
              </w:rPr>
              <w:t>£14,795</w:t>
            </w:r>
          </w:p>
        </w:tc>
      </w:tr>
      <w:tr w:rsidR="00E27862" w:rsidRPr="00DE4EF2" w14:paraId="2A7D54DC" w14:textId="77777777" w:rsidTr="6EDD482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2A138EBD" w:rsidR="00E66558" w:rsidRPr="00DE4EF2" w:rsidRDefault="009D71E8">
            <w:pPr>
              <w:pStyle w:val="TableRow"/>
              <w:rPr>
                <w:color w:val="auto"/>
                <w:sz w:val="22"/>
                <w:szCs w:val="22"/>
              </w:rPr>
            </w:pPr>
            <w:r w:rsidRPr="00DE4EF2">
              <w:rPr>
                <w:color w:val="auto"/>
                <w:sz w:val="22"/>
                <w:szCs w:val="22"/>
              </w:rPr>
              <w:t xml:space="preserve">Recovery premium funding allocation </w:t>
            </w:r>
            <w:r w:rsidR="00F273E8">
              <w:rPr>
                <w:color w:val="auto"/>
                <w:sz w:val="22"/>
                <w:szCs w:val="22"/>
              </w:rPr>
              <w:t>for the</w:t>
            </w:r>
            <w:r w:rsidR="00F273E8" w:rsidRPr="00DE4EF2">
              <w:rPr>
                <w:color w:val="auto"/>
                <w:sz w:val="22"/>
                <w:szCs w:val="22"/>
              </w:rPr>
              <w:t xml:space="preserve"> academic year</w:t>
            </w:r>
            <w:r w:rsidR="00F273E8">
              <w:rPr>
                <w:color w:val="auto"/>
                <w:sz w:val="22"/>
                <w:szCs w:val="22"/>
              </w:rPr>
              <w:t xml:space="preserve"> 21 - 22</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DB" w14:textId="4931651D" w:rsidR="00E66558" w:rsidRPr="00DE4EF2" w:rsidRDefault="6EDD4824">
            <w:pPr>
              <w:pStyle w:val="TableRow"/>
              <w:rPr>
                <w:color w:val="auto"/>
                <w:sz w:val="22"/>
                <w:szCs w:val="22"/>
              </w:rPr>
            </w:pPr>
            <w:r w:rsidRPr="00DE4EF2">
              <w:rPr>
                <w:color w:val="auto"/>
                <w:sz w:val="22"/>
                <w:szCs w:val="22"/>
              </w:rPr>
              <w:t>£2,000</w:t>
            </w:r>
          </w:p>
        </w:tc>
      </w:tr>
      <w:tr w:rsidR="00E27862" w:rsidRPr="00DE4EF2" w14:paraId="2A7D54DF" w14:textId="77777777" w:rsidTr="6EDD482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DE4EF2" w:rsidRDefault="009D71E8">
            <w:pPr>
              <w:pStyle w:val="TableRow"/>
              <w:rPr>
                <w:color w:val="auto"/>
                <w:sz w:val="22"/>
                <w:szCs w:val="22"/>
              </w:rPr>
            </w:pPr>
            <w:r w:rsidRPr="00DE4EF2">
              <w:rPr>
                <w:color w:val="auto"/>
                <w:sz w:val="22"/>
                <w:szCs w:val="22"/>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DE" w14:textId="51948521" w:rsidR="00E66558" w:rsidRPr="00DE4EF2" w:rsidRDefault="6EDD4824">
            <w:pPr>
              <w:pStyle w:val="TableRow"/>
              <w:rPr>
                <w:color w:val="auto"/>
                <w:sz w:val="22"/>
                <w:szCs w:val="22"/>
              </w:rPr>
            </w:pPr>
            <w:r w:rsidRPr="00DE4EF2">
              <w:rPr>
                <w:color w:val="auto"/>
                <w:sz w:val="22"/>
                <w:szCs w:val="22"/>
              </w:rPr>
              <w:t>£0</w:t>
            </w:r>
          </w:p>
        </w:tc>
      </w:tr>
      <w:tr w:rsidR="00E27862" w:rsidRPr="00DE4EF2" w14:paraId="2A7D54E3"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DE4EF2" w:rsidRDefault="009D71E8">
            <w:pPr>
              <w:pStyle w:val="TableRow"/>
              <w:rPr>
                <w:b/>
                <w:color w:val="auto"/>
                <w:sz w:val="22"/>
                <w:szCs w:val="22"/>
              </w:rPr>
            </w:pPr>
            <w:r w:rsidRPr="00DE4EF2">
              <w:rPr>
                <w:b/>
                <w:color w:val="auto"/>
                <w:sz w:val="22"/>
                <w:szCs w:val="22"/>
              </w:rPr>
              <w:t>Total budget for this academic year</w:t>
            </w:r>
          </w:p>
          <w:p w14:paraId="2A7D54E1" w14:textId="77777777" w:rsidR="00E66558" w:rsidRPr="00DE4EF2" w:rsidRDefault="009D71E8">
            <w:pPr>
              <w:pStyle w:val="TableRow"/>
              <w:rPr>
                <w:color w:val="auto"/>
                <w:sz w:val="22"/>
                <w:szCs w:val="22"/>
              </w:rPr>
            </w:pPr>
            <w:r w:rsidRPr="00DE4EF2">
              <w:rPr>
                <w:color w:val="auto"/>
                <w:sz w:val="22"/>
                <w:szCs w:val="22"/>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E2" w14:textId="404C102A" w:rsidR="00E66558" w:rsidRPr="00DE4EF2" w:rsidRDefault="6EDD4824">
            <w:pPr>
              <w:pStyle w:val="TableRow"/>
              <w:rPr>
                <w:color w:val="auto"/>
                <w:sz w:val="22"/>
                <w:szCs w:val="22"/>
              </w:rPr>
            </w:pPr>
            <w:r w:rsidRPr="00DE4EF2">
              <w:rPr>
                <w:color w:val="auto"/>
                <w:sz w:val="22"/>
                <w:szCs w:val="22"/>
              </w:rPr>
              <w:t>£16,795</w:t>
            </w:r>
          </w:p>
        </w:tc>
      </w:tr>
      <w:tr w:rsidR="0079164F" w:rsidRPr="00DE4EF2" w14:paraId="32DF4B1D" w14:textId="77777777" w:rsidTr="6EDD48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7B7E72" w14:textId="77777777" w:rsidR="0079164F" w:rsidRPr="00DE4EF2" w:rsidRDefault="0079164F">
            <w:pPr>
              <w:pStyle w:val="TableRow"/>
              <w:rPr>
                <w:b/>
                <w:color w:val="auto"/>
                <w:sz w:val="22"/>
                <w:szCs w:val="22"/>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7DAEB83F" w14:textId="77777777" w:rsidR="0079164F" w:rsidRPr="00DE4EF2" w:rsidRDefault="0079164F">
            <w:pPr>
              <w:pStyle w:val="TableRow"/>
              <w:rPr>
                <w:color w:val="auto"/>
                <w:sz w:val="22"/>
                <w:szCs w:val="22"/>
              </w:rPr>
            </w:pPr>
          </w:p>
        </w:tc>
      </w:tr>
      <w:tr w:rsidR="00F273E8" w:rsidRPr="00DE4EF2" w14:paraId="23EC16D4" w14:textId="77777777" w:rsidTr="00F273E8">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EF3" w:themeFill="accent5" w:themeFillTint="33"/>
            <w:tcMar>
              <w:top w:w="0" w:type="dxa"/>
              <w:left w:w="108" w:type="dxa"/>
              <w:bottom w:w="0" w:type="dxa"/>
              <w:right w:w="108" w:type="dxa"/>
            </w:tcMar>
          </w:tcPr>
          <w:p w14:paraId="51655628" w14:textId="5655F1ED" w:rsidR="00F273E8" w:rsidRPr="00151827" w:rsidRDefault="00F273E8" w:rsidP="00AA2F74">
            <w:pPr>
              <w:pStyle w:val="TableRow"/>
              <w:rPr>
                <w:b/>
                <w:color w:val="auto"/>
                <w:sz w:val="22"/>
                <w:szCs w:val="22"/>
              </w:rPr>
            </w:pPr>
            <w:r w:rsidRPr="00151827">
              <w:rPr>
                <w:b/>
                <w:color w:val="auto"/>
                <w:sz w:val="22"/>
                <w:szCs w:val="22"/>
              </w:rPr>
              <w:lastRenderedPageBreak/>
              <w:t>Detail</w:t>
            </w:r>
            <w:r w:rsidR="00151827">
              <w:rPr>
                <w:b/>
                <w:color w:val="auto"/>
                <w:sz w:val="22"/>
                <w:szCs w:val="22"/>
              </w:rPr>
              <w:t xml:space="preserve">    2022 to 2023</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EF3" w:themeFill="accent5" w:themeFillTint="33"/>
            <w:tcMar>
              <w:top w:w="0" w:type="dxa"/>
              <w:left w:w="108" w:type="dxa"/>
              <w:bottom w:w="0" w:type="dxa"/>
              <w:right w:w="108" w:type="dxa"/>
            </w:tcMar>
          </w:tcPr>
          <w:p w14:paraId="37A73013" w14:textId="77777777" w:rsidR="00F273E8" w:rsidRPr="00151827" w:rsidRDefault="00F273E8" w:rsidP="00AA2F74">
            <w:pPr>
              <w:pStyle w:val="TableRow"/>
              <w:rPr>
                <w:b/>
                <w:color w:val="auto"/>
                <w:sz w:val="22"/>
                <w:szCs w:val="22"/>
              </w:rPr>
            </w:pPr>
            <w:r w:rsidRPr="00151827">
              <w:rPr>
                <w:b/>
                <w:color w:val="auto"/>
                <w:sz w:val="22"/>
                <w:szCs w:val="22"/>
              </w:rPr>
              <w:t>Amount</w:t>
            </w:r>
          </w:p>
        </w:tc>
      </w:tr>
      <w:tr w:rsidR="00F273E8" w:rsidRPr="00DE4EF2" w14:paraId="03228913" w14:textId="77777777" w:rsidTr="00F273E8">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349942" w14:textId="21C12AFD" w:rsidR="00F273E8" w:rsidRPr="00151827" w:rsidRDefault="00F273E8" w:rsidP="00AA2F74">
            <w:pPr>
              <w:pStyle w:val="TableRow"/>
              <w:rPr>
                <w:color w:val="00B050"/>
                <w:sz w:val="22"/>
                <w:szCs w:val="22"/>
              </w:rPr>
            </w:pPr>
            <w:r w:rsidRPr="00151827">
              <w:rPr>
                <w:color w:val="00B050"/>
                <w:sz w:val="22"/>
                <w:szCs w:val="22"/>
              </w:rPr>
              <w:t>Pupil premium funding allocation for the academic year 22 - 23</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3E85571" w14:textId="53A473F2" w:rsidR="00F273E8" w:rsidRPr="00151827" w:rsidRDefault="00F273E8" w:rsidP="00AA2F74">
            <w:pPr>
              <w:pStyle w:val="TableRow"/>
              <w:rPr>
                <w:color w:val="00B050"/>
                <w:sz w:val="22"/>
                <w:szCs w:val="22"/>
              </w:rPr>
            </w:pPr>
            <w:r w:rsidRPr="00151827">
              <w:rPr>
                <w:color w:val="00B050"/>
                <w:sz w:val="22"/>
                <w:szCs w:val="22"/>
              </w:rPr>
              <w:t>£23,545</w:t>
            </w:r>
          </w:p>
        </w:tc>
      </w:tr>
      <w:tr w:rsidR="00F273E8" w:rsidRPr="00DE4EF2" w14:paraId="0CEF8B3F" w14:textId="77777777" w:rsidTr="00F273E8">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F15A25" w14:textId="6D9494DB" w:rsidR="00F273E8" w:rsidRPr="00151827" w:rsidRDefault="00F273E8" w:rsidP="00AA2F74">
            <w:pPr>
              <w:pStyle w:val="TableRow"/>
              <w:rPr>
                <w:color w:val="00B050"/>
                <w:sz w:val="22"/>
                <w:szCs w:val="22"/>
              </w:rPr>
            </w:pPr>
            <w:r w:rsidRPr="00151827">
              <w:rPr>
                <w:color w:val="00B050"/>
                <w:sz w:val="22"/>
                <w:szCs w:val="22"/>
              </w:rPr>
              <w:t>Recovery premium funding allocation for the academic year 22 - 23</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6C1C18C7" w14:textId="77777777" w:rsidR="00F273E8" w:rsidRPr="00151827" w:rsidRDefault="00F273E8" w:rsidP="00AA2F74">
            <w:pPr>
              <w:pStyle w:val="TableRow"/>
              <w:rPr>
                <w:color w:val="00B050"/>
                <w:sz w:val="22"/>
                <w:szCs w:val="22"/>
              </w:rPr>
            </w:pPr>
            <w:r w:rsidRPr="00151827">
              <w:rPr>
                <w:color w:val="00B050"/>
                <w:sz w:val="22"/>
                <w:szCs w:val="22"/>
              </w:rPr>
              <w:t>£2,000</w:t>
            </w:r>
          </w:p>
        </w:tc>
      </w:tr>
      <w:tr w:rsidR="00F273E8" w:rsidRPr="00DE4EF2" w14:paraId="64FCB3FF" w14:textId="77777777" w:rsidTr="00F273E8">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BDBA97" w14:textId="77777777" w:rsidR="00F273E8" w:rsidRPr="00151827" w:rsidRDefault="00F273E8" w:rsidP="00AA2F74">
            <w:pPr>
              <w:pStyle w:val="TableRow"/>
              <w:rPr>
                <w:color w:val="00B050"/>
                <w:sz w:val="22"/>
                <w:szCs w:val="22"/>
              </w:rPr>
            </w:pPr>
            <w:r w:rsidRPr="00151827">
              <w:rPr>
                <w:color w:val="00B050"/>
                <w:sz w:val="22"/>
                <w:szCs w:val="22"/>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75AC105D" w14:textId="77777777" w:rsidR="00F273E8" w:rsidRPr="00151827" w:rsidRDefault="00F273E8" w:rsidP="00AA2F74">
            <w:pPr>
              <w:pStyle w:val="TableRow"/>
              <w:rPr>
                <w:color w:val="00B050"/>
                <w:sz w:val="22"/>
                <w:szCs w:val="22"/>
              </w:rPr>
            </w:pPr>
            <w:r w:rsidRPr="00151827">
              <w:rPr>
                <w:color w:val="00B050"/>
                <w:sz w:val="22"/>
                <w:szCs w:val="22"/>
              </w:rPr>
              <w:t>£0</w:t>
            </w:r>
          </w:p>
        </w:tc>
      </w:tr>
      <w:tr w:rsidR="00F273E8" w:rsidRPr="00DE4EF2" w14:paraId="58D18C7C" w14:textId="77777777" w:rsidTr="00F273E8">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923359" w14:textId="77777777" w:rsidR="00F273E8" w:rsidRPr="00151827" w:rsidRDefault="00F273E8" w:rsidP="00AA2F74">
            <w:pPr>
              <w:pStyle w:val="TableRow"/>
              <w:rPr>
                <w:b/>
                <w:color w:val="00B050"/>
                <w:sz w:val="22"/>
                <w:szCs w:val="22"/>
              </w:rPr>
            </w:pPr>
            <w:r w:rsidRPr="00151827">
              <w:rPr>
                <w:b/>
                <w:color w:val="00B050"/>
                <w:sz w:val="22"/>
                <w:szCs w:val="22"/>
              </w:rPr>
              <w:t>Total budget for this academic year</w:t>
            </w:r>
          </w:p>
          <w:p w14:paraId="7CC8C4E1" w14:textId="77777777" w:rsidR="00F273E8" w:rsidRPr="00151827" w:rsidRDefault="00F273E8" w:rsidP="00AA2F74">
            <w:pPr>
              <w:pStyle w:val="TableRow"/>
              <w:rPr>
                <w:color w:val="00B050"/>
                <w:sz w:val="22"/>
                <w:szCs w:val="22"/>
              </w:rPr>
            </w:pPr>
            <w:r w:rsidRPr="00151827">
              <w:rPr>
                <w:color w:val="00B050"/>
                <w:sz w:val="22"/>
                <w:szCs w:val="22"/>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D35ECFD" w14:textId="71F1DF7C" w:rsidR="00F273E8" w:rsidRPr="00151827" w:rsidRDefault="00F273E8" w:rsidP="00AA2F74">
            <w:pPr>
              <w:pStyle w:val="TableRow"/>
              <w:rPr>
                <w:color w:val="00B050"/>
                <w:sz w:val="22"/>
                <w:szCs w:val="22"/>
              </w:rPr>
            </w:pPr>
            <w:r w:rsidRPr="00151827">
              <w:rPr>
                <w:color w:val="00B050"/>
                <w:sz w:val="22"/>
                <w:szCs w:val="22"/>
              </w:rPr>
              <w:t>£25,545</w:t>
            </w:r>
          </w:p>
        </w:tc>
      </w:tr>
    </w:tbl>
    <w:p w14:paraId="2A7D54E4" w14:textId="520B9025" w:rsidR="00E66558" w:rsidRDefault="009D71E8">
      <w:pPr>
        <w:pStyle w:val="Heading1"/>
      </w:pPr>
      <w:r>
        <w:t>Part A: Pupil premium strategy plan</w:t>
      </w:r>
    </w:p>
    <w:p w14:paraId="2A7D54E5" w14:textId="2886F263" w:rsidR="00E66558" w:rsidRDefault="009D71E8">
      <w:pPr>
        <w:pStyle w:val="Heading2"/>
      </w:pPr>
      <w:bookmarkStart w:id="15" w:name="_Toc357771640"/>
      <w:bookmarkStart w:id="16" w:name="_Toc346793418"/>
      <w:r>
        <w:t>Statement of intent</w:t>
      </w:r>
    </w:p>
    <w:p w14:paraId="5C0D9741" w14:textId="77777777" w:rsidR="005B6F69" w:rsidRPr="005B6F69" w:rsidRDefault="005B6F69" w:rsidP="005B6F69"/>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5B6F69">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5C8B10" w14:textId="3B7DADFD" w:rsidR="005B6F69" w:rsidRPr="005B6F69" w:rsidRDefault="00DE4EF2" w:rsidP="00840E17">
            <w:pPr>
              <w:spacing w:before="120"/>
            </w:pPr>
            <w:r>
              <w:t xml:space="preserve">At Foxton Primary School, our main objective is to improve attainment for disadvantaged pupils regardless of their background or other possible challenges they may face. We intend that disadvantaged pupils will make good progress across the curriculum and attain well in all subject areas. We carefully track and monitor the progress of all children to ensure they are supported regardless of whether they are working towards, at or greater depth within their age related expectations. </w:t>
            </w:r>
            <w:r w:rsidR="005B6F69">
              <w:br/>
            </w:r>
          </w:p>
          <w:p w14:paraId="620EA777" w14:textId="62C6EFCF" w:rsidR="005B6F69" w:rsidRDefault="00DE4EF2" w:rsidP="6EDD4824">
            <w:r>
              <w:t xml:space="preserve">Our pupil premium strategy plan targets those who are eligible for pupil premium funding but also works hard to offer support for other disadvantaged pupils as well as other children who are likely to benefit from the objectives set below. </w:t>
            </w:r>
            <w:r w:rsidR="005B6F69">
              <w:br/>
            </w:r>
          </w:p>
          <w:p w14:paraId="43BA43D3" w14:textId="5866232C" w:rsidR="005B6F69" w:rsidRPr="005B6F69" w:rsidRDefault="6EDD4824" w:rsidP="6EDD4824">
            <w:pPr>
              <w:rPr>
                <w:color w:val="auto"/>
                <w:lang w:val="en-US"/>
              </w:rPr>
            </w:pPr>
            <w:r w:rsidRPr="005B6F69">
              <w:rPr>
                <w:rFonts w:cs="Arial"/>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5B6F69">
              <w:rPr>
                <w:color w:val="auto"/>
                <w:lang w:val="en-US"/>
              </w:rPr>
              <w:t xml:space="preserve">Implicit in the intended outcomes detailed below, is the intention that non-disadvantaged pupils’ attainment will be sustained and improved alongside progress for their disadvantaged peers. </w:t>
            </w:r>
            <w:r w:rsidR="005B6F69">
              <w:rPr>
                <w:color w:val="auto"/>
                <w:lang w:val="en-US"/>
              </w:rPr>
              <w:br/>
            </w:r>
          </w:p>
          <w:p w14:paraId="49EB0808" w14:textId="0D84CC25" w:rsidR="005B6F69" w:rsidRPr="00E27862" w:rsidRDefault="00B34469" w:rsidP="00C009DA">
            <w:pPr>
              <w:rPr>
                <w:rFonts w:cs="Arial"/>
                <w:color w:val="auto"/>
              </w:rPr>
            </w:pPr>
            <w:r w:rsidRPr="00E27862">
              <w:rPr>
                <w:rFonts w:cs="Arial"/>
                <w:color w:val="auto"/>
              </w:rPr>
              <w:t>Our strategy is also integral to wider school plans for education recovery</w:t>
            </w:r>
            <w:r w:rsidR="005B6F69">
              <w:rPr>
                <w:rFonts w:cs="Arial"/>
                <w:color w:val="auto"/>
              </w:rPr>
              <w:t xml:space="preserve"> post Covid</w:t>
            </w:r>
            <w:r w:rsidRPr="00E27862">
              <w:rPr>
                <w:rFonts w:cs="Arial"/>
                <w:color w:val="auto"/>
              </w:rPr>
              <w:t>, notably</w:t>
            </w:r>
            <w:r w:rsidR="000E5753" w:rsidRPr="00E27862">
              <w:rPr>
                <w:rFonts w:cs="Arial"/>
                <w:color w:val="auto"/>
              </w:rPr>
              <w:t xml:space="preserve"> </w:t>
            </w:r>
            <w:r w:rsidR="00711F27" w:rsidRPr="00E27862">
              <w:rPr>
                <w:rFonts w:cs="Arial"/>
                <w:color w:val="auto"/>
              </w:rPr>
              <w:t>in its</w:t>
            </w:r>
            <w:r w:rsidR="000E5753" w:rsidRPr="00E27862">
              <w:rPr>
                <w:rFonts w:cs="Arial"/>
                <w:color w:val="auto"/>
              </w:rPr>
              <w:t xml:space="preserve"> </w:t>
            </w:r>
            <w:r w:rsidR="00E43C32" w:rsidRPr="00E27862">
              <w:rPr>
                <w:rFonts w:cs="Arial"/>
                <w:color w:val="auto"/>
              </w:rPr>
              <w:t xml:space="preserve">targeted </w:t>
            </w:r>
            <w:r w:rsidR="005B6F69">
              <w:rPr>
                <w:rFonts w:cs="Arial"/>
                <w:color w:val="auto"/>
              </w:rPr>
              <w:t xml:space="preserve">1:1 and small group </w:t>
            </w:r>
            <w:r w:rsidR="00E43C32" w:rsidRPr="00E27862">
              <w:rPr>
                <w:rFonts w:cs="Arial"/>
                <w:color w:val="auto"/>
              </w:rPr>
              <w:t>support</w:t>
            </w:r>
            <w:r w:rsidRPr="00E27862">
              <w:rPr>
                <w:rFonts w:cs="Arial"/>
                <w:color w:val="auto"/>
              </w:rPr>
              <w:t xml:space="preserve"> </w:t>
            </w:r>
            <w:r w:rsidR="005B6F69">
              <w:rPr>
                <w:rFonts w:cs="Arial"/>
                <w:color w:val="auto"/>
              </w:rPr>
              <w:t>f</w:t>
            </w:r>
            <w:r w:rsidRPr="00E27862">
              <w:rPr>
                <w:rFonts w:cs="Arial"/>
                <w:color w:val="auto"/>
              </w:rPr>
              <w:t xml:space="preserve">or pupils whose education has been worst affected, including non-disadvantaged pupils.    </w:t>
            </w:r>
            <w:r w:rsidR="005B6F69">
              <w:rPr>
                <w:rFonts w:cs="Arial"/>
                <w:color w:val="auto"/>
              </w:rPr>
              <w:br/>
            </w:r>
          </w:p>
          <w:p w14:paraId="65530BF5" w14:textId="045C1390" w:rsidR="00C009DA" w:rsidRPr="00E27862" w:rsidRDefault="005B6F69" w:rsidP="00102AAC">
            <w:pPr>
              <w:spacing w:after="120"/>
              <w:rPr>
                <w:rFonts w:cs="Arial"/>
                <w:iCs/>
                <w:color w:val="auto"/>
                <w:lang w:val="en-US"/>
              </w:rPr>
            </w:pPr>
            <w:r>
              <w:t xml:space="preserve">Our approach is flexible and adaptable, depending on individual and wider group needs both academically as well as socially and emotionally. In order to ensure efficacy, we will use robust assessments and evidence-based principles to inform our approach. Our approach is rooted in our school ethos where all staff take responsibility for the outcomes of all pupils, including disadvantaged pupils. </w:t>
            </w:r>
          </w:p>
          <w:p w14:paraId="2A7D54E9" w14:textId="69804AF7" w:rsidR="008C6667" w:rsidRPr="00C009DA" w:rsidRDefault="008C6667" w:rsidP="005B6F69">
            <w:pPr>
              <w:suppressAutoHyphens w:val="0"/>
              <w:autoSpaceDN/>
              <w:rPr>
                <w:rFonts w:cs="Arial"/>
                <w:iCs/>
                <w:color w:val="0070C0"/>
                <w:lang w:val="en-US"/>
              </w:rPr>
            </w:pPr>
          </w:p>
        </w:tc>
      </w:tr>
    </w:tbl>
    <w:p w14:paraId="2A7D54EB" w14:textId="5D3EC5F1" w:rsidR="00E66558" w:rsidRDefault="005B6F69">
      <w:pPr>
        <w:pStyle w:val="Heading2"/>
        <w:spacing w:before="600"/>
      </w:pPr>
      <w:r>
        <w:br/>
      </w:r>
      <w:r w:rsidR="009D71E8">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6EDD482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175907" w14:paraId="2A7D54F2" w14:textId="77777777" w:rsidTr="6EDD482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5A728DB0" w:rsidR="00175907" w:rsidRDefault="00175907" w:rsidP="00175907">
            <w:pPr>
              <w:pStyle w:val="TableRow"/>
              <w:rPr>
                <w:sz w:val="22"/>
                <w:szCs w:val="22"/>
              </w:rPr>
            </w:pPr>
            <w:r>
              <w:rPr>
                <w:color w:val="0D0D0D" w:themeColor="text1" w:themeTint="F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C5B6E3" w14:textId="77777777" w:rsidR="00175907" w:rsidRDefault="00175907" w:rsidP="00175907">
            <w:pPr>
              <w:spacing w:line="240" w:lineRule="auto"/>
              <w:rPr>
                <w:b/>
                <w:bCs/>
                <w:color w:val="0D0D0D" w:themeColor="text1" w:themeTint="F2"/>
                <w:u w:val="single"/>
                <w:lang w:val="en-US"/>
              </w:rPr>
            </w:pPr>
            <w:r w:rsidRPr="6EDD4824">
              <w:rPr>
                <w:b/>
                <w:bCs/>
                <w:color w:val="0D0D0D" w:themeColor="text1" w:themeTint="F2"/>
                <w:u w:val="single"/>
                <w:lang w:val="en-US"/>
              </w:rPr>
              <w:t>Attendance</w:t>
            </w:r>
          </w:p>
          <w:p w14:paraId="2A7D54F1" w14:textId="34061961" w:rsidR="00175907" w:rsidRPr="00E27862" w:rsidRDefault="00175907" w:rsidP="00175907">
            <w:pPr>
              <w:suppressAutoHyphens w:val="0"/>
              <w:autoSpaceDN/>
              <w:spacing w:before="60" w:after="120" w:line="240" w:lineRule="auto"/>
              <w:ind w:left="57" w:right="57"/>
              <w:rPr>
                <w:rFonts w:cs="Arial"/>
                <w:iCs/>
                <w:color w:val="auto"/>
                <w:lang w:val="en-US"/>
              </w:rPr>
            </w:pPr>
            <w:r>
              <w:t>Attendance for some children in receipt of PP showed that some PP children had attendance below 96% and had a greater percentage of unauthorised absence.</w:t>
            </w:r>
          </w:p>
        </w:tc>
      </w:tr>
      <w:tr w:rsidR="00175907" w14:paraId="147F344D" w14:textId="77777777" w:rsidTr="6EDD482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F81B7F" w14:textId="24137BBA" w:rsidR="00175907" w:rsidRPr="00DD41CD" w:rsidRDefault="00175907" w:rsidP="00175907">
            <w:pPr>
              <w:pStyle w:val="TableRow"/>
              <w:rPr>
                <w:color w:val="auto"/>
                <w:sz w:val="22"/>
                <w:szCs w:val="22"/>
              </w:rPr>
            </w:pPr>
            <w:r>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79BE3B" w14:textId="77777777" w:rsidR="00175907" w:rsidRDefault="00175907" w:rsidP="00175907">
            <w:pPr>
              <w:spacing w:before="60" w:after="120" w:line="240" w:lineRule="auto"/>
              <w:ind w:left="57" w:right="57"/>
              <w:rPr>
                <w:rFonts w:cs="Arial"/>
                <w:b/>
                <w:bCs/>
                <w:color w:val="auto"/>
                <w:u w:val="single"/>
                <w:lang w:val="en-US"/>
              </w:rPr>
            </w:pPr>
            <w:r w:rsidRPr="6EDD4824">
              <w:rPr>
                <w:rFonts w:cs="Arial"/>
                <w:b/>
                <w:bCs/>
                <w:color w:val="auto"/>
                <w:u w:val="single"/>
                <w:lang w:val="en-US"/>
              </w:rPr>
              <w:t>Mental Health and Wellbeing</w:t>
            </w:r>
          </w:p>
          <w:p w14:paraId="5483B134" w14:textId="77777777" w:rsidR="00175907" w:rsidRDefault="00175907" w:rsidP="00175907">
            <w:pPr>
              <w:suppressAutoHyphens w:val="0"/>
              <w:autoSpaceDN/>
              <w:spacing w:before="60" w:after="120" w:line="240" w:lineRule="auto"/>
              <w:ind w:left="57" w:right="57"/>
              <w:rPr>
                <w:rFonts w:cs="Arial"/>
                <w:color w:val="auto"/>
                <w:lang w:eastAsia="en-US"/>
              </w:rPr>
            </w:pPr>
            <w:r>
              <w:rPr>
                <w:rFonts w:cs="Arial"/>
                <w:iCs/>
                <w:color w:val="auto"/>
                <w:lang w:val="en-US"/>
              </w:rPr>
              <w:t xml:space="preserve">Observations </w:t>
            </w:r>
            <w:r w:rsidRPr="00E27862">
              <w:rPr>
                <w:rFonts w:cs="Arial"/>
                <w:iCs/>
                <w:color w:val="auto"/>
                <w:lang w:val="en-US"/>
              </w:rPr>
              <w:t>and discussions with pupils</w:t>
            </w:r>
            <w:r>
              <w:rPr>
                <w:rFonts w:cs="Arial"/>
                <w:iCs/>
                <w:color w:val="auto"/>
                <w:lang w:val="en-US"/>
              </w:rPr>
              <w:t xml:space="preserve"> and parents</w:t>
            </w:r>
            <w:r w:rsidRPr="00E27862">
              <w:rPr>
                <w:rFonts w:cs="Arial"/>
                <w:iCs/>
                <w:color w:val="auto"/>
                <w:lang w:val="en-US"/>
              </w:rPr>
              <w:t xml:space="preserve"> indicate </w:t>
            </w:r>
            <w:r>
              <w:rPr>
                <w:rFonts w:cs="Arial"/>
                <w:iCs/>
                <w:color w:val="auto"/>
                <w:lang w:val="en-US"/>
              </w:rPr>
              <w:t>that a majority of our disadvantaged pupils have a moderate to serious mental health and well-being difficulty. These manifest as both externalized and internalized negative behaviours.</w:t>
            </w:r>
            <w:r w:rsidRPr="00E27862">
              <w:rPr>
                <w:rFonts w:cs="Arial"/>
                <w:color w:val="auto"/>
                <w:lang w:eastAsia="en-US"/>
              </w:rPr>
              <w:t xml:space="preserve"> </w:t>
            </w:r>
          </w:p>
          <w:p w14:paraId="4343A0DE" w14:textId="5B31F493" w:rsidR="00175907" w:rsidRPr="6EDD4824" w:rsidRDefault="00175907" w:rsidP="00175907">
            <w:pPr>
              <w:spacing w:before="60" w:after="120" w:line="240" w:lineRule="auto"/>
              <w:ind w:left="57" w:right="57"/>
              <w:rPr>
                <w:rFonts w:cs="Arial"/>
                <w:b/>
                <w:bCs/>
                <w:color w:val="auto"/>
                <w:u w:val="single"/>
                <w:lang w:val="en-US"/>
              </w:rPr>
            </w:pPr>
            <w:r>
              <w:rPr>
                <w:rFonts w:cs="Arial"/>
                <w:color w:val="auto"/>
                <w:lang w:eastAsia="en-US"/>
              </w:rPr>
              <w:t>R</w:t>
            </w:r>
            <w:r w:rsidRPr="00E27862">
              <w:rPr>
                <w:rFonts w:cs="Arial"/>
                <w:color w:val="auto"/>
                <w:lang w:eastAsia="en-US"/>
              </w:rPr>
              <w:t xml:space="preserve">eferrals for support have markedly increased. </w:t>
            </w:r>
            <w:r>
              <w:rPr>
                <w:rFonts w:cs="Arial"/>
                <w:color w:val="auto"/>
                <w:lang w:eastAsia="en-US"/>
              </w:rPr>
              <w:t>10</w:t>
            </w:r>
            <w:r w:rsidRPr="00E27862">
              <w:rPr>
                <w:rFonts w:cs="Arial"/>
                <w:color w:val="auto"/>
                <w:lang w:eastAsia="en-US"/>
              </w:rPr>
              <w:t xml:space="preserve"> pupils (</w:t>
            </w:r>
            <w:r>
              <w:rPr>
                <w:rFonts w:cs="Arial"/>
                <w:color w:val="auto"/>
                <w:lang w:eastAsia="en-US"/>
              </w:rPr>
              <w:t>7</w:t>
            </w:r>
            <w:r w:rsidRPr="00E27862">
              <w:rPr>
                <w:rFonts w:cs="Arial"/>
                <w:color w:val="auto"/>
                <w:lang w:eastAsia="en-US"/>
              </w:rPr>
              <w:t xml:space="preserve"> of whom are disadvantaged) currently require additional support with social and emotional needs, </w:t>
            </w:r>
            <w:r>
              <w:rPr>
                <w:rFonts w:cs="Arial"/>
                <w:color w:val="auto"/>
                <w:lang w:eastAsia="en-US"/>
              </w:rPr>
              <w:t>each receiving or waiting to receive 1:1 Play Therapy with YMCA</w:t>
            </w:r>
            <w:r w:rsidRPr="00E27862">
              <w:rPr>
                <w:rFonts w:cs="Arial"/>
                <w:color w:val="auto"/>
                <w:lang w:eastAsia="en-US"/>
              </w:rPr>
              <w:t>.</w:t>
            </w:r>
          </w:p>
        </w:tc>
      </w:tr>
      <w:tr w:rsidR="00E66558" w14:paraId="2A7D54F5" w14:textId="77777777" w:rsidTr="6EDD482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E5A4944" w:rsidR="00E66558" w:rsidRPr="003253F8" w:rsidRDefault="00175907">
            <w:pPr>
              <w:pStyle w:val="TableRow"/>
              <w:rPr>
                <w:sz w:val="22"/>
                <w:szCs w:val="22"/>
              </w:rPr>
            </w:pPr>
            <w:r>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6C262B" w14:textId="47912A16" w:rsidR="6EDD4824" w:rsidRDefault="6EDD4824" w:rsidP="6EDD4824">
            <w:pPr>
              <w:spacing w:before="60" w:after="120" w:line="240" w:lineRule="auto"/>
              <w:ind w:left="57" w:right="57"/>
              <w:rPr>
                <w:b/>
                <w:bCs/>
                <w:color w:val="auto"/>
                <w:u w:val="single"/>
                <w:lang w:val="en-US"/>
              </w:rPr>
            </w:pPr>
            <w:r w:rsidRPr="6EDD4824">
              <w:rPr>
                <w:b/>
                <w:bCs/>
                <w:color w:val="auto"/>
                <w:u w:val="single"/>
                <w:lang w:val="en-US"/>
              </w:rPr>
              <w:t>Speech and Language Development</w:t>
            </w:r>
          </w:p>
          <w:p w14:paraId="6779B1C5" w14:textId="77777777" w:rsidR="00E66558" w:rsidRDefault="5B509BD2" w:rsidP="00B608C5">
            <w:pPr>
              <w:suppressAutoHyphens w:val="0"/>
              <w:autoSpaceDN/>
              <w:spacing w:before="60" w:after="120" w:line="240" w:lineRule="auto"/>
              <w:ind w:left="57" w:right="57"/>
              <w:rPr>
                <w:color w:val="auto"/>
                <w:lang w:val="en-US"/>
              </w:rPr>
            </w:pPr>
            <w:r w:rsidRPr="00E27862">
              <w:rPr>
                <w:color w:val="auto"/>
                <w:lang w:val="en-US"/>
              </w:rPr>
              <w:t>A</w:t>
            </w:r>
            <w:r w:rsidR="622873F7" w:rsidRPr="00E27862">
              <w:rPr>
                <w:color w:val="auto"/>
                <w:lang w:val="en-US"/>
              </w:rPr>
              <w:t xml:space="preserve">ssessments, </w:t>
            </w:r>
            <w:r w:rsidR="1FA3496F" w:rsidRPr="00E27862">
              <w:rPr>
                <w:color w:val="auto"/>
                <w:lang w:val="en-US"/>
              </w:rPr>
              <w:t>observations,</w:t>
            </w:r>
            <w:r w:rsidR="622873F7" w:rsidRPr="00E27862">
              <w:rPr>
                <w:color w:val="auto"/>
                <w:lang w:val="en-US"/>
              </w:rPr>
              <w:t xml:space="preserve"> and discussions with pupils</w:t>
            </w:r>
            <w:r w:rsidR="5EC57588" w:rsidRPr="00E27862">
              <w:rPr>
                <w:color w:val="auto"/>
                <w:lang w:val="en-US"/>
              </w:rPr>
              <w:t xml:space="preserve"> </w:t>
            </w:r>
            <w:r w:rsidR="00B608C5">
              <w:rPr>
                <w:color w:val="auto"/>
                <w:lang w:val="en-US"/>
              </w:rPr>
              <w:t xml:space="preserve">and teachers </w:t>
            </w:r>
            <w:r w:rsidR="5EC57588" w:rsidRPr="00E27862">
              <w:rPr>
                <w:color w:val="auto"/>
                <w:lang w:val="en-US"/>
              </w:rPr>
              <w:t>s</w:t>
            </w:r>
            <w:r w:rsidR="672D04CF" w:rsidRPr="00E27862">
              <w:rPr>
                <w:color w:val="auto"/>
                <w:lang w:val="en-US"/>
              </w:rPr>
              <w:t>uggest</w:t>
            </w:r>
            <w:r w:rsidR="5EC57588" w:rsidRPr="00E27862">
              <w:rPr>
                <w:color w:val="auto"/>
                <w:lang w:val="en-US"/>
              </w:rPr>
              <w:t xml:space="preserve"> </w:t>
            </w:r>
            <w:r w:rsidR="00B608C5">
              <w:rPr>
                <w:color w:val="auto"/>
                <w:lang w:val="en-US"/>
              </w:rPr>
              <w:t xml:space="preserve">that </w:t>
            </w:r>
            <w:r w:rsidR="2A92CF0D" w:rsidRPr="00E27862">
              <w:rPr>
                <w:color w:val="auto"/>
                <w:lang w:val="en-US"/>
              </w:rPr>
              <w:t>dis</w:t>
            </w:r>
            <w:r w:rsidR="5EC57588" w:rsidRPr="00E27862">
              <w:rPr>
                <w:color w:val="auto"/>
                <w:lang w:val="en-US"/>
              </w:rPr>
              <w:t>advantaged pupils</w:t>
            </w:r>
            <w:r w:rsidR="6C61CAE2" w:rsidRPr="00E27862">
              <w:rPr>
                <w:color w:val="auto"/>
                <w:lang w:val="en-US"/>
              </w:rPr>
              <w:t xml:space="preserve"> </w:t>
            </w:r>
            <w:r w:rsidR="0F22852E" w:rsidRPr="00E27862">
              <w:rPr>
                <w:color w:val="auto"/>
                <w:lang w:val="en-US"/>
              </w:rPr>
              <w:t xml:space="preserve">generally </w:t>
            </w:r>
            <w:r w:rsidR="0A9BA0B0" w:rsidRPr="00E27862">
              <w:rPr>
                <w:color w:val="auto"/>
                <w:lang w:val="en-US"/>
              </w:rPr>
              <w:t>have greater difficulties with</w:t>
            </w:r>
            <w:r w:rsidR="5EC57588" w:rsidRPr="00E27862">
              <w:rPr>
                <w:color w:val="auto"/>
                <w:lang w:val="en-US"/>
              </w:rPr>
              <w:t xml:space="preserve"> </w:t>
            </w:r>
            <w:r w:rsidR="00B608C5">
              <w:rPr>
                <w:color w:val="auto"/>
                <w:lang w:val="en-US"/>
              </w:rPr>
              <w:t>expressive and receptive language. This has been observed from Reception to KS2 pupils.</w:t>
            </w:r>
          </w:p>
          <w:p w14:paraId="2A7D54F4" w14:textId="3948DAEC" w:rsidR="007E4E57" w:rsidRPr="00E27862" w:rsidRDefault="007E4E57" w:rsidP="00B608C5">
            <w:pPr>
              <w:suppressAutoHyphens w:val="0"/>
              <w:autoSpaceDN/>
              <w:spacing w:before="60" w:after="120" w:line="240" w:lineRule="auto"/>
              <w:ind w:left="57" w:right="57"/>
              <w:rPr>
                <w:color w:val="auto"/>
                <w:lang w:val="en-US"/>
              </w:rPr>
            </w:pPr>
            <w:r w:rsidRPr="00E27862">
              <w:rPr>
                <w:rFonts w:cs="Arial"/>
                <w:iCs/>
                <w:color w:val="auto"/>
                <w:lang w:val="en-US" w:eastAsia="en-US"/>
              </w:rPr>
              <w:t xml:space="preserve">On entry to Reception class </w:t>
            </w:r>
            <w:r>
              <w:rPr>
                <w:rFonts w:cs="Arial"/>
                <w:iCs/>
                <w:color w:val="auto"/>
                <w:lang w:val="en-US" w:eastAsia="en-US"/>
              </w:rPr>
              <w:t>this year</w:t>
            </w:r>
            <w:r w:rsidRPr="00E27862">
              <w:rPr>
                <w:rFonts w:cs="Arial"/>
                <w:iCs/>
                <w:color w:val="auto"/>
                <w:lang w:val="en-US" w:eastAsia="en-US"/>
              </w:rPr>
              <w:t xml:space="preserve">, </w:t>
            </w:r>
            <w:r>
              <w:rPr>
                <w:rFonts w:cs="Arial"/>
                <w:iCs/>
                <w:color w:val="auto"/>
                <w:lang w:val="en-US" w:eastAsia="en-US"/>
              </w:rPr>
              <w:t>80</w:t>
            </w:r>
            <w:r w:rsidRPr="00E27862">
              <w:rPr>
                <w:rFonts w:cs="Arial"/>
                <w:iCs/>
                <w:color w:val="auto"/>
                <w:lang w:val="en-US" w:eastAsia="en-US"/>
              </w:rPr>
              <w:t>% of our disadvantaged pupils arrive below age-related expectations</w:t>
            </w:r>
            <w:r>
              <w:rPr>
                <w:rFonts w:cs="Arial"/>
                <w:iCs/>
                <w:color w:val="auto"/>
                <w:lang w:val="en-US" w:eastAsia="en-US"/>
              </w:rPr>
              <w:t xml:space="preserve"> in Literacy, communication and language.</w:t>
            </w:r>
          </w:p>
        </w:tc>
      </w:tr>
      <w:tr w:rsidR="00BB56CA" w14:paraId="0DDC6DFF" w14:textId="77777777" w:rsidTr="6EDD482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BE8EB" w14:textId="3DEC9D22" w:rsidR="00BB56CA" w:rsidRPr="00DD41CD" w:rsidRDefault="00175907">
            <w:pPr>
              <w:pStyle w:val="TableRow"/>
              <w:rPr>
                <w:color w:val="auto"/>
                <w:sz w:val="22"/>
                <w:szCs w:val="22"/>
              </w:rPr>
            </w:pPr>
            <w:r>
              <w:rPr>
                <w:color w:val="auto"/>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1B23C1" w14:textId="1E629F8D" w:rsidR="00B85F1E" w:rsidRPr="00E27862" w:rsidRDefault="6EDD4824" w:rsidP="6EDD4824">
            <w:pPr>
              <w:suppressAutoHyphens w:val="0"/>
              <w:autoSpaceDN/>
              <w:spacing w:before="60" w:after="120" w:line="240" w:lineRule="auto"/>
              <w:ind w:left="57" w:right="57"/>
              <w:rPr>
                <w:rFonts w:cs="Arial"/>
                <w:b/>
                <w:bCs/>
                <w:color w:val="auto"/>
                <w:u w:val="single"/>
                <w:lang w:val="en-US"/>
              </w:rPr>
            </w:pPr>
            <w:r w:rsidRPr="6EDD4824">
              <w:rPr>
                <w:rFonts w:cs="Arial"/>
                <w:b/>
                <w:bCs/>
                <w:color w:val="auto"/>
                <w:u w:val="single"/>
                <w:lang w:val="en-US"/>
              </w:rPr>
              <w:t>Mathematics</w:t>
            </w:r>
          </w:p>
          <w:p w14:paraId="4BF72B4F" w14:textId="182DB36F" w:rsidR="00B85F1E" w:rsidRPr="00E27862" w:rsidRDefault="6EDD4824" w:rsidP="6EDD4824">
            <w:pPr>
              <w:suppressAutoHyphens w:val="0"/>
              <w:autoSpaceDN/>
              <w:spacing w:before="60" w:after="120" w:line="240" w:lineRule="auto"/>
              <w:ind w:left="57" w:right="57"/>
              <w:rPr>
                <w:color w:val="auto"/>
                <w:lang w:val="en-US"/>
              </w:rPr>
            </w:pPr>
            <w:r w:rsidRPr="6EDD4824">
              <w:rPr>
                <w:rFonts w:cs="Arial"/>
                <w:color w:val="auto"/>
                <w:lang w:val="en-US"/>
              </w:rPr>
              <w:t>Internal summative and formative assessments indicate</w:t>
            </w:r>
            <w:r w:rsidRPr="6EDD4824">
              <w:rPr>
                <w:color w:val="auto"/>
                <w:lang w:val="en-US"/>
              </w:rPr>
              <w:t xml:space="preserve"> that maths attainment among disadvantaged pupils is significantly below that of non-disadvantaged pupils. </w:t>
            </w:r>
          </w:p>
          <w:p w14:paraId="45B362A7" w14:textId="7E4B5448" w:rsidR="00AB4DFD" w:rsidRPr="00E27862" w:rsidRDefault="6EDD4824" w:rsidP="00054048">
            <w:pPr>
              <w:suppressAutoHyphens w:val="0"/>
              <w:autoSpaceDN/>
              <w:spacing w:before="60" w:after="120" w:line="240" w:lineRule="auto"/>
              <w:ind w:left="57" w:right="57"/>
              <w:rPr>
                <w:color w:val="auto"/>
                <w:lang w:val="en-US"/>
              </w:rPr>
            </w:pPr>
            <w:r w:rsidRPr="6EDD4824">
              <w:rPr>
                <w:rFonts w:cs="Arial"/>
                <w:color w:val="auto"/>
                <w:lang w:val="en-US" w:eastAsia="en-US"/>
              </w:rPr>
              <w:t>On entry to Reception class this year, 80% of our disadvantaged pupils arrive below age-related expectations in maths. This continues in KS2 where 7</w:t>
            </w:r>
            <w:r w:rsidR="00054048">
              <w:rPr>
                <w:rFonts w:cs="Arial"/>
                <w:color w:val="auto"/>
                <w:lang w:val="en-US" w:eastAsia="en-US"/>
              </w:rPr>
              <w:t>5</w:t>
            </w:r>
            <w:r w:rsidRPr="6EDD4824">
              <w:rPr>
                <w:rFonts w:cs="Arial"/>
                <w:color w:val="auto"/>
                <w:lang w:val="en-US" w:eastAsia="en-US"/>
              </w:rPr>
              <w:t>% of disadvantaged pupils are not worki</w:t>
            </w:r>
            <w:r w:rsidR="00054048">
              <w:rPr>
                <w:rFonts w:cs="Arial"/>
                <w:color w:val="auto"/>
                <w:lang w:val="en-US" w:eastAsia="en-US"/>
              </w:rPr>
              <w:t xml:space="preserve">ng at Age-Related Expectations, in comparison to 15% of non-disadvantaged pupils. </w:t>
            </w:r>
          </w:p>
        </w:tc>
      </w:tr>
      <w:tr w:rsidR="00E66558" w14:paraId="2A7D54F8" w14:textId="77777777" w:rsidTr="6EDD482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3E918035" w:rsidR="00E66558" w:rsidRDefault="00175907">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1CE1FE" w14:textId="75F28CD3" w:rsidR="007E4E57" w:rsidRDefault="6EDD4824" w:rsidP="6EDD4824">
            <w:pPr>
              <w:suppressAutoHyphens w:val="0"/>
              <w:autoSpaceDN/>
              <w:spacing w:before="60" w:after="120" w:line="240" w:lineRule="auto"/>
              <w:ind w:left="57" w:right="57"/>
              <w:rPr>
                <w:b/>
                <w:bCs/>
                <w:color w:val="auto"/>
                <w:u w:val="single"/>
                <w:lang w:val="en-US"/>
              </w:rPr>
            </w:pPr>
            <w:r w:rsidRPr="6EDD4824">
              <w:rPr>
                <w:b/>
                <w:bCs/>
                <w:color w:val="auto"/>
                <w:u w:val="single"/>
                <w:lang w:val="en-US"/>
              </w:rPr>
              <w:t>Reading</w:t>
            </w:r>
          </w:p>
          <w:p w14:paraId="201CC4D7" w14:textId="3BF66393" w:rsidR="007E4E57" w:rsidRDefault="6EDD4824" w:rsidP="007E4E57">
            <w:pPr>
              <w:suppressAutoHyphens w:val="0"/>
              <w:autoSpaceDN/>
              <w:spacing w:before="60" w:after="120" w:line="240" w:lineRule="auto"/>
              <w:ind w:left="57" w:right="57"/>
              <w:rPr>
                <w:color w:val="auto"/>
                <w:lang w:val="en-US"/>
              </w:rPr>
            </w:pPr>
            <w:r w:rsidRPr="6EDD4824">
              <w:rPr>
                <w:color w:val="auto"/>
                <w:lang w:val="en-US"/>
              </w:rPr>
              <w:t>Assessments, observations, and discussions with pupils and teachers suggest that disadvantaged pupils generally have greater difficulties with reading. This is in relation to decoding, comprehension</w:t>
            </w:r>
            <w:r w:rsidR="003B045D">
              <w:rPr>
                <w:color w:val="auto"/>
                <w:lang w:val="en-US"/>
              </w:rPr>
              <w:t>,</w:t>
            </w:r>
            <w:r w:rsidRPr="6EDD4824">
              <w:rPr>
                <w:color w:val="auto"/>
                <w:lang w:val="en-US"/>
              </w:rPr>
              <w:t xml:space="preserve"> as well as engagement with reading at home. </w:t>
            </w:r>
          </w:p>
          <w:p w14:paraId="2A7D54F7" w14:textId="6E28AEA4" w:rsidR="0037324D" w:rsidRPr="007E4E57" w:rsidRDefault="003B045D" w:rsidP="003B045D">
            <w:pPr>
              <w:suppressAutoHyphens w:val="0"/>
              <w:autoSpaceDN/>
              <w:spacing w:before="60" w:after="120" w:line="240" w:lineRule="auto"/>
              <w:ind w:left="57" w:right="57"/>
              <w:rPr>
                <w:color w:val="auto"/>
                <w:lang w:val="en-US"/>
              </w:rPr>
            </w:pPr>
            <w:r>
              <w:rPr>
                <w:color w:val="auto"/>
                <w:lang w:val="en-US"/>
              </w:rPr>
              <w:t xml:space="preserve">In KS2, </w:t>
            </w:r>
            <w:r w:rsidR="00054048">
              <w:rPr>
                <w:color w:val="auto"/>
                <w:lang w:val="en-US"/>
              </w:rPr>
              <w:t xml:space="preserve">67% </w:t>
            </w:r>
            <w:r w:rsidR="0037324D">
              <w:rPr>
                <w:color w:val="auto"/>
                <w:lang w:val="en-US"/>
              </w:rPr>
              <w:t xml:space="preserve">of disadvantaged pupils are not </w:t>
            </w:r>
            <w:r w:rsidR="0037324D">
              <w:rPr>
                <w:rFonts w:cs="Arial"/>
                <w:iCs/>
                <w:color w:val="auto"/>
                <w:lang w:val="en-US" w:eastAsia="en-US"/>
              </w:rPr>
              <w:t>work</w:t>
            </w:r>
            <w:r w:rsidR="00054048">
              <w:rPr>
                <w:rFonts w:cs="Arial"/>
                <w:iCs/>
                <w:color w:val="auto"/>
                <w:lang w:val="en-US" w:eastAsia="en-US"/>
              </w:rPr>
              <w:t xml:space="preserve">ing at Age-Related Expectations, in comparison to 12% </w:t>
            </w:r>
            <w:r>
              <w:rPr>
                <w:rFonts w:cs="Arial"/>
                <w:iCs/>
                <w:color w:val="auto"/>
                <w:lang w:val="en-US" w:eastAsia="en-US"/>
              </w:rPr>
              <w:t xml:space="preserve">of </w:t>
            </w:r>
            <w:r w:rsidR="00054048">
              <w:rPr>
                <w:rFonts w:cs="Arial"/>
                <w:iCs/>
                <w:color w:val="auto"/>
                <w:lang w:val="en-US" w:eastAsia="en-US"/>
              </w:rPr>
              <w:t>non-disadvantaged pupils</w:t>
            </w:r>
          </w:p>
        </w:tc>
      </w:tr>
      <w:tr w:rsidR="00E66558" w14:paraId="2A7D54FB" w14:textId="77777777" w:rsidTr="6EDD482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59DB2EF6" w:rsidR="00E66558" w:rsidRPr="00380251" w:rsidRDefault="00175907">
            <w:pPr>
              <w:pStyle w:val="TableRow"/>
              <w:rPr>
                <w:sz w:val="22"/>
                <w:szCs w:val="22"/>
              </w:rPr>
            </w:pPr>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30F397" w14:textId="35F6A51C" w:rsidR="00660FD3" w:rsidRPr="00E27862" w:rsidRDefault="6EDD4824" w:rsidP="6EDD4824">
            <w:pPr>
              <w:suppressAutoHyphens w:val="0"/>
              <w:autoSpaceDN/>
              <w:spacing w:before="60" w:line="240" w:lineRule="auto"/>
              <w:ind w:left="57" w:right="57"/>
              <w:rPr>
                <w:b/>
                <w:bCs/>
                <w:color w:val="auto"/>
                <w:u w:val="single"/>
                <w:lang w:val="en-US"/>
              </w:rPr>
            </w:pPr>
            <w:r w:rsidRPr="6EDD4824">
              <w:rPr>
                <w:b/>
                <w:bCs/>
                <w:color w:val="auto"/>
                <w:u w:val="single"/>
                <w:lang w:val="en-US"/>
              </w:rPr>
              <w:t>Writing and spelling</w:t>
            </w:r>
          </w:p>
          <w:p w14:paraId="2A7D54FA" w14:textId="24C39D68" w:rsidR="00660FD3" w:rsidRPr="00E27862" w:rsidRDefault="6EDD4824" w:rsidP="009F32BB">
            <w:pPr>
              <w:suppressAutoHyphens w:val="0"/>
              <w:autoSpaceDN/>
              <w:spacing w:before="60" w:line="240" w:lineRule="auto"/>
              <w:ind w:left="57" w:right="57"/>
              <w:rPr>
                <w:rFonts w:cs="Arial"/>
                <w:color w:val="auto"/>
                <w:lang w:eastAsia="en-US"/>
              </w:rPr>
            </w:pPr>
            <w:r w:rsidRPr="6EDD4824">
              <w:rPr>
                <w:color w:val="auto"/>
                <w:lang w:val="en-US"/>
              </w:rPr>
              <w:t xml:space="preserve">Assessments, observations, and discussions with pupils and teachers suggest that disadvantaged pupils generally have greater difficulties with writing, in particular spelling. </w:t>
            </w:r>
            <w:r w:rsidR="009F32BB">
              <w:rPr>
                <w:color w:val="auto"/>
                <w:lang w:val="en-US"/>
              </w:rPr>
              <w:br/>
            </w:r>
            <w:r w:rsidR="009F32BB">
              <w:rPr>
                <w:rFonts w:cs="Arial"/>
                <w:color w:val="auto"/>
                <w:lang w:val="en-US" w:eastAsia="en-US"/>
              </w:rPr>
              <w:t>I</w:t>
            </w:r>
            <w:r w:rsidR="00054048" w:rsidRPr="6EDD4824">
              <w:rPr>
                <w:rFonts w:cs="Arial"/>
                <w:color w:val="auto"/>
                <w:lang w:val="en-US" w:eastAsia="en-US"/>
              </w:rPr>
              <w:t xml:space="preserve">n KS2 </w:t>
            </w:r>
            <w:r w:rsidR="009F32BB">
              <w:rPr>
                <w:rFonts w:cs="Arial"/>
                <w:color w:val="auto"/>
                <w:lang w:val="en-US" w:eastAsia="en-US"/>
              </w:rPr>
              <w:t>67</w:t>
            </w:r>
            <w:r w:rsidR="00054048" w:rsidRPr="6EDD4824">
              <w:rPr>
                <w:rFonts w:cs="Arial"/>
                <w:color w:val="auto"/>
                <w:lang w:val="en-US" w:eastAsia="en-US"/>
              </w:rPr>
              <w:t>% of disadvantaged pupils are not worki</w:t>
            </w:r>
            <w:r w:rsidR="00054048">
              <w:rPr>
                <w:rFonts w:cs="Arial"/>
                <w:color w:val="auto"/>
                <w:lang w:val="en-US" w:eastAsia="en-US"/>
              </w:rPr>
              <w:t xml:space="preserve">ng at Age-Related Expectations, in comparison to </w:t>
            </w:r>
            <w:r w:rsidR="009F32BB">
              <w:rPr>
                <w:rFonts w:cs="Arial"/>
                <w:color w:val="auto"/>
                <w:lang w:val="en-US" w:eastAsia="en-US"/>
              </w:rPr>
              <w:t>24</w:t>
            </w:r>
            <w:r w:rsidR="00054048">
              <w:rPr>
                <w:rFonts w:cs="Arial"/>
                <w:color w:val="auto"/>
                <w:lang w:val="en-US" w:eastAsia="en-US"/>
              </w:rPr>
              <w:t>% of non-disadvantaged pupils.</w:t>
            </w:r>
          </w:p>
        </w:tc>
      </w:tr>
    </w:tbl>
    <w:p w14:paraId="2A7D54FF" w14:textId="28737C82" w:rsidR="00E66558" w:rsidRDefault="009D71E8">
      <w:pPr>
        <w:pStyle w:val="Heading2"/>
        <w:spacing w:before="600"/>
      </w:pPr>
      <w:bookmarkStart w:id="17" w:name="_Toc443397160"/>
      <w:r>
        <w:t xml:space="preserve">Intended outcomes </w:t>
      </w:r>
      <w:r w:rsidR="004577E4">
        <w:t>2021 - 2024</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14:paraId="2A7D5503" w14:textId="77777777" w:rsidTr="6EDD4824">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6EDD4824">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289D1895" w:rsidR="00451A23" w:rsidRPr="00E27862" w:rsidRDefault="00B24E85" w:rsidP="00627225">
            <w:pPr>
              <w:pStyle w:val="TableRow"/>
              <w:spacing w:after="120"/>
              <w:rPr>
                <w:rFonts w:cs="Arial"/>
                <w:color w:val="auto"/>
              </w:rPr>
            </w:pPr>
            <w:r w:rsidRPr="00E27862">
              <w:rPr>
                <w:rFonts w:cs="Arial"/>
                <w:color w:val="auto"/>
              </w:rPr>
              <w:t>To achieve and sustain improved well</w:t>
            </w:r>
            <w:r>
              <w:rPr>
                <w:rFonts w:cs="Arial"/>
                <w:color w:val="auto"/>
              </w:rPr>
              <w:t>-</w:t>
            </w:r>
            <w:r w:rsidRPr="00E27862">
              <w:rPr>
                <w:rFonts w:cs="Arial"/>
                <w:color w:val="auto"/>
              </w:rPr>
              <w:t>being for all pupils in our school,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2AAF5E" w14:textId="77777777" w:rsidR="0019798E" w:rsidRPr="00E27862" w:rsidRDefault="0019798E" w:rsidP="0019798E">
            <w:pPr>
              <w:suppressAutoHyphens w:val="0"/>
              <w:autoSpaceDN/>
              <w:spacing w:before="60" w:after="60" w:line="240" w:lineRule="auto"/>
              <w:ind w:left="34" w:right="57"/>
              <w:rPr>
                <w:rFonts w:cs="Arial"/>
                <w:color w:val="auto"/>
              </w:rPr>
            </w:pPr>
            <w:r w:rsidRPr="00E27862">
              <w:rPr>
                <w:rFonts w:cs="Arial"/>
                <w:color w:val="auto"/>
              </w:rPr>
              <w:t>Sustained high levels of well</w:t>
            </w:r>
            <w:r>
              <w:rPr>
                <w:rFonts w:cs="Arial"/>
                <w:color w:val="auto"/>
              </w:rPr>
              <w:t>-</w:t>
            </w:r>
            <w:r w:rsidRPr="00E27862">
              <w:rPr>
                <w:rFonts w:cs="Arial"/>
                <w:color w:val="auto"/>
              </w:rPr>
              <w:t xml:space="preserve">being </w:t>
            </w:r>
            <w:r>
              <w:rPr>
                <w:rFonts w:cs="Arial"/>
                <w:color w:val="auto"/>
              </w:rPr>
              <w:t>from 2022/2023</w:t>
            </w:r>
            <w:r w:rsidRPr="00E27862">
              <w:rPr>
                <w:rFonts w:cs="Arial"/>
                <w:color w:val="auto"/>
              </w:rPr>
              <w:t xml:space="preserve"> demonstrated by:</w:t>
            </w:r>
          </w:p>
          <w:p w14:paraId="2B967E45" w14:textId="77777777" w:rsidR="0019798E" w:rsidRPr="00E27862" w:rsidRDefault="0019798E" w:rsidP="0019798E">
            <w:pPr>
              <w:pStyle w:val="ListParagraph"/>
              <w:numPr>
                <w:ilvl w:val="0"/>
                <w:numId w:val="26"/>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4776DDBB" w14:textId="77777777" w:rsidR="0019798E" w:rsidRPr="00E27862" w:rsidRDefault="0019798E" w:rsidP="0019798E">
            <w:pPr>
              <w:pStyle w:val="ListParagraph"/>
              <w:numPr>
                <w:ilvl w:val="0"/>
                <w:numId w:val="26"/>
              </w:numPr>
              <w:suppressAutoHyphens w:val="0"/>
              <w:autoSpaceDN/>
              <w:spacing w:before="60" w:after="120" w:line="240" w:lineRule="auto"/>
              <w:ind w:right="57" w:hanging="357"/>
              <w:contextualSpacing w:val="0"/>
              <w:rPr>
                <w:rFonts w:cs="Arial"/>
                <w:color w:val="auto"/>
              </w:rPr>
            </w:pPr>
            <w:r w:rsidRPr="00E27862">
              <w:rPr>
                <w:rFonts w:cs="Arial"/>
                <w:color w:val="auto"/>
              </w:rPr>
              <w:t xml:space="preserve">a significant </w:t>
            </w:r>
            <w:r>
              <w:rPr>
                <w:rFonts w:cs="Arial"/>
                <w:color w:val="auto"/>
              </w:rPr>
              <w:t>increase</w:t>
            </w:r>
            <w:r w:rsidRPr="00E27862">
              <w:rPr>
                <w:rFonts w:cs="Arial"/>
                <w:color w:val="auto"/>
              </w:rPr>
              <w:t xml:space="preserve"> in</w:t>
            </w:r>
            <w:r>
              <w:rPr>
                <w:rFonts w:cs="Arial"/>
                <w:color w:val="auto"/>
              </w:rPr>
              <w:t xml:space="preserve"> resilience</w:t>
            </w:r>
          </w:p>
          <w:p w14:paraId="36251F68" w14:textId="17F67717" w:rsidR="0019798E" w:rsidRDefault="0019798E" w:rsidP="0019798E">
            <w:pPr>
              <w:pStyle w:val="ListParagraph"/>
              <w:numPr>
                <w:ilvl w:val="0"/>
                <w:numId w:val="26"/>
              </w:numPr>
              <w:suppressAutoHyphens w:val="0"/>
              <w:autoSpaceDN/>
              <w:spacing w:before="60" w:after="120" w:line="240" w:lineRule="auto"/>
              <w:ind w:right="57" w:hanging="357"/>
              <w:contextualSpacing w:val="0"/>
              <w:rPr>
                <w:rFonts w:cs="Arial"/>
                <w:color w:val="auto"/>
              </w:rPr>
            </w:pPr>
            <w:r w:rsidRPr="00E27862">
              <w:rPr>
                <w:rFonts w:cs="Arial"/>
                <w:color w:val="auto"/>
              </w:rPr>
              <w:t xml:space="preserve">a significant increase in participation in </w:t>
            </w:r>
            <w:r>
              <w:rPr>
                <w:rFonts w:cs="Arial"/>
                <w:color w:val="auto"/>
              </w:rPr>
              <w:t>learning</w:t>
            </w:r>
            <w:r w:rsidRPr="00E27862">
              <w:rPr>
                <w:rFonts w:cs="Arial"/>
                <w:color w:val="auto"/>
              </w:rPr>
              <w:t xml:space="preserve"> </w:t>
            </w:r>
          </w:p>
          <w:p w14:paraId="2A7D5505" w14:textId="4E5A32D2" w:rsidR="00C863B9" w:rsidRPr="00E27862" w:rsidRDefault="0019798E" w:rsidP="0019798E">
            <w:pPr>
              <w:pStyle w:val="ListParagraph"/>
              <w:numPr>
                <w:ilvl w:val="0"/>
                <w:numId w:val="26"/>
              </w:numPr>
              <w:suppressAutoHyphens w:val="0"/>
              <w:autoSpaceDN/>
              <w:spacing w:before="60" w:after="120" w:line="240" w:lineRule="auto"/>
              <w:ind w:right="57" w:hanging="357"/>
              <w:contextualSpacing w:val="0"/>
              <w:rPr>
                <w:rFonts w:cs="Arial"/>
                <w:color w:val="auto"/>
              </w:rPr>
            </w:pPr>
            <w:r>
              <w:rPr>
                <w:rFonts w:cs="Arial"/>
                <w:color w:val="auto"/>
              </w:rPr>
              <w:t>a significant improvement in positive interactions and friendships between pupils</w:t>
            </w:r>
          </w:p>
        </w:tc>
      </w:tr>
      <w:tr w:rsidR="00B24E85" w14:paraId="02E15A0A" w14:textId="77777777" w:rsidTr="6EDD4824">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AD47DB" w14:textId="7C686B55" w:rsidR="00B24E85" w:rsidRPr="00E27862" w:rsidRDefault="00B24E85" w:rsidP="00B24E85">
            <w:pPr>
              <w:pStyle w:val="TableRow"/>
              <w:spacing w:after="120"/>
              <w:rPr>
                <w:rFonts w:cs="Arial"/>
                <w:color w:val="auto"/>
              </w:rPr>
            </w:pPr>
            <w:r w:rsidRPr="00E27862">
              <w:rPr>
                <w:rFonts w:cs="Arial"/>
                <w:color w:val="auto"/>
              </w:rPr>
              <w:t>Improved oral language skills and vocabulary among disadvantaged pupils</w:t>
            </w:r>
            <w:r>
              <w:rPr>
                <w:rFonts w:cs="Arial"/>
                <w:color w:val="auto"/>
              </w:rPr>
              <w:t>.</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AA508F" w14:textId="2D00A9E3" w:rsidR="00B24E85" w:rsidRDefault="00B24E85" w:rsidP="00B24E85">
            <w:pPr>
              <w:suppressAutoHyphens w:val="0"/>
              <w:autoSpaceDN/>
              <w:spacing w:before="60" w:after="120" w:line="240" w:lineRule="auto"/>
              <w:ind w:left="57" w:right="57"/>
              <w:rPr>
                <w:rFonts w:cs="Arial"/>
                <w:color w:val="auto"/>
              </w:rPr>
            </w:pPr>
            <w:r>
              <w:rPr>
                <w:rFonts w:cs="Arial"/>
                <w:color w:val="auto"/>
              </w:rPr>
              <w:t>Summative a</w:t>
            </w:r>
            <w:r w:rsidRPr="00E27862">
              <w:rPr>
                <w:rFonts w:cs="Arial"/>
                <w:color w:val="auto"/>
              </w:rPr>
              <w:t>ssessments indicate significantly improved oral language among disadvantaged pupils</w:t>
            </w:r>
            <w:r>
              <w:rPr>
                <w:rFonts w:cs="Arial"/>
                <w:color w:val="auto"/>
              </w:rPr>
              <w:t xml:space="preserve"> in EYFS, where the disparity is greatest</w:t>
            </w:r>
            <w:r w:rsidRPr="00E27862">
              <w:rPr>
                <w:rFonts w:cs="Arial"/>
                <w:color w:val="auto"/>
              </w:rPr>
              <w:t xml:space="preserve">. </w:t>
            </w:r>
            <w:r w:rsidRPr="00E27862">
              <w:rPr>
                <w:color w:val="auto"/>
              </w:rPr>
              <w:t xml:space="preserve">This is </w:t>
            </w:r>
            <w:r>
              <w:rPr>
                <w:color w:val="auto"/>
              </w:rPr>
              <w:t xml:space="preserve">also </w:t>
            </w:r>
            <w:r w:rsidRPr="00E27862">
              <w:rPr>
                <w:color w:val="auto"/>
              </w:rPr>
              <w:t xml:space="preserve">evident </w:t>
            </w:r>
            <w:r>
              <w:rPr>
                <w:color w:val="auto"/>
              </w:rPr>
              <w:t xml:space="preserve">in other key stages, </w:t>
            </w:r>
            <w:r w:rsidR="0019798E">
              <w:t>where pupils will demonstrate higher levels of oral and written vocabulary and confidence in their spoken language through pupil voice, observations and other on-going assessments.</w:t>
            </w:r>
          </w:p>
        </w:tc>
      </w:tr>
      <w:tr w:rsidR="0019798E" w14:paraId="1D3F4FCC" w14:textId="77777777" w:rsidTr="6EDD4824">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67C9AB" w14:textId="44ECD37A" w:rsidR="0019798E" w:rsidRPr="00E27862" w:rsidRDefault="0019798E" w:rsidP="0019798E">
            <w:pPr>
              <w:pStyle w:val="TableRow"/>
              <w:spacing w:after="120"/>
              <w:rPr>
                <w:rFonts w:cs="Arial"/>
                <w:color w:val="auto"/>
              </w:rPr>
            </w:pPr>
            <w:r w:rsidRPr="00E27862">
              <w:rPr>
                <w:rFonts w:cs="Arial"/>
                <w:color w:val="auto"/>
              </w:rPr>
              <w:t xml:space="preserve">Improved </w:t>
            </w:r>
            <w:r>
              <w:rPr>
                <w:rFonts w:cs="Arial"/>
                <w:color w:val="auto"/>
              </w:rPr>
              <w:t xml:space="preserve">attainment in </w:t>
            </w:r>
            <w:r w:rsidRPr="00E27862">
              <w:rPr>
                <w:rFonts w:cs="Arial"/>
                <w:color w:val="auto"/>
              </w:rPr>
              <w:t xml:space="preserve">maths </w:t>
            </w:r>
            <w:r>
              <w:rPr>
                <w:rFonts w:cs="Arial"/>
                <w:color w:val="auto"/>
              </w:rPr>
              <w:t>across the school for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B09489" w14:textId="06D2F8F1" w:rsidR="0019798E" w:rsidRDefault="0019798E" w:rsidP="00230896">
            <w:pPr>
              <w:suppressAutoHyphens w:val="0"/>
              <w:autoSpaceDN/>
              <w:spacing w:before="60" w:after="120" w:line="240" w:lineRule="auto"/>
              <w:ind w:left="57" w:right="57"/>
              <w:rPr>
                <w:rFonts w:cs="Arial"/>
                <w:color w:val="auto"/>
              </w:rPr>
            </w:pPr>
            <w:r>
              <w:rPr>
                <w:rFonts w:cs="Arial"/>
                <w:color w:val="auto"/>
              </w:rPr>
              <w:t xml:space="preserve">EYFS, KS1 and KS2 summative assessments show that accelerated progress is made in maths for disadvantaged pupils. </w:t>
            </w:r>
            <w:r w:rsidR="00230896">
              <w:t xml:space="preserve">Analysis of data and monitoring of PP group will show that these children are making progress at least in line with their peers (identified in Pupil Progress Meetings). </w:t>
            </w:r>
            <w:r>
              <w:t>Attainment of disadvantaged pupils across school in maths by 2024/2025 show that attainment in maths is increasing each year.</w:t>
            </w:r>
          </w:p>
        </w:tc>
      </w:tr>
      <w:tr w:rsidR="00E66558" w14:paraId="2A7D550C" w14:textId="77777777" w:rsidTr="6EDD4824">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0578A49B" w:rsidR="00CB316E" w:rsidRPr="00E27862" w:rsidRDefault="00230896" w:rsidP="00230896">
            <w:pPr>
              <w:pStyle w:val="TableRow"/>
              <w:spacing w:after="120"/>
              <w:ind w:left="29"/>
              <w:rPr>
                <w:rFonts w:cs="Arial"/>
                <w:color w:val="auto"/>
              </w:rPr>
            </w:pPr>
            <w:r w:rsidRPr="00E27862">
              <w:rPr>
                <w:rFonts w:cs="Arial"/>
                <w:color w:val="auto"/>
              </w:rPr>
              <w:t xml:space="preserve">Improved </w:t>
            </w:r>
            <w:r>
              <w:rPr>
                <w:rFonts w:cs="Arial"/>
                <w:color w:val="auto"/>
              </w:rPr>
              <w:t>attainment in reading</w:t>
            </w:r>
            <w:r w:rsidRPr="00E27862">
              <w:rPr>
                <w:rFonts w:cs="Arial"/>
                <w:color w:val="auto"/>
              </w:rPr>
              <w:t xml:space="preserve"> </w:t>
            </w:r>
            <w:r>
              <w:rPr>
                <w:rFonts w:cs="Arial"/>
                <w:color w:val="auto"/>
              </w:rPr>
              <w:t>across the school for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05A2A328" w:rsidR="00A564D2" w:rsidRPr="00E27862" w:rsidRDefault="004B646E" w:rsidP="00230896">
            <w:pPr>
              <w:pStyle w:val="TableRowCentered"/>
              <w:spacing w:after="120"/>
              <w:jc w:val="left"/>
              <w:rPr>
                <w:rFonts w:cs="Arial"/>
                <w:color w:val="auto"/>
                <w:lang w:eastAsia="en-US"/>
              </w:rPr>
            </w:pPr>
            <w:r>
              <w:rPr>
                <w:rFonts w:cs="Arial"/>
                <w:color w:val="auto"/>
              </w:rPr>
              <w:t>EYFS, KS1 and KS2 summative assessments show that accelerated progress is m</w:t>
            </w:r>
            <w:r w:rsidR="009F32BB">
              <w:rPr>
                <w:rFonts w:cs="Arial"/>
                <w:color w:val="auto"/>
              </w:rPr>
              <w:t>ade in reading for disadvantaged</w:t>
            </w:r>
            <w:r>
              <w:rPr>
                <w:rFonts w:cs="Arial"/>
                <w:color w:val="auto"/>
              </w:rPr>
              <w:t xml:space="preserve"> pupils. </w:t>
            </w:r>
            <w:r w:rsidR="00230896">
              <w:t>Analysis of data and monitoring of PP group will show that these children are making progress at least in line with their peers (identified in Pupil Progress Meetings). Attainment of disadvantaged pupils across school in reading by 2024/2025 show that attainment in reading is increasing each year.</w:t>
            </w:r>
          </w:p>
        </w:tc>
      </w:tr>
      <w:tr w:rsidR="004577E4" w14:paraId="73824EF3" w14:textId="77777777" w:rsidTr="6EDD4824">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68F768" w14:textId="0D7CA032" w:rsidR="004577E4" w:rsidRPr="00E27862" w:rsidRDefault="004577E4" w:rsidP="004577E4">
            <w:pPr>
              <w:pStyle w:val="TableRow"/>
              <w:spacing w:after="120"/>
              <w:ind w:left="29"/>
              <w:rPr>
                <w:rFonts w:cs="Arial"/>
                <w:color w:val="auto"/>
              </w:rPr>
            </w:pPr>
            <w:r w:rsidRPr="00E27862">
              <w:rPr>
                <w:rFonts w:cs="Arial"/>
                <w:color w:val="auto"/>
              </w:rPr>
              <w:t xml:space="preserve">Improved </w:t>
            </w:r>
            <w:r>
              <w:rPr>
                <w:rFonts w:cs="Arial"/>
                <w:color w:val="auto"/>
              </w:rPr>
              <w:t>attainment in writing and spelling</w:t>
            </w:r>
            <w:r w:rsidRPr="00E27862">
              <w:rPr>
                <w:rFonts w:cs="Arial"/>
                <w:color w:val="auto"/>
              </w:rPr>
              <w:t xml:space="preserve"> </w:t>
            </w:r>
            <w:r>
              <w:rPr>
                <w:rFonts w:cs="Arial"/>
                <w:color w:val="auto"/>
              </w:rPr>
              <w:t>across the school for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E80130" w14:textId="336DB13A" w:rsidR="004577E4" w:rsidRDefault="004577E4" w:rsidP="004577E4">
            <w:pPr>
              <w:pStyle w:val="TableRowCentered"/>
              <w:spacing w:after="120"/>
              <w:jc w:val="left"/>
              <w:rPr>
                <w:rFonts w:cs="Arial"/>
                <w:color w:val="auto"/>
              </w:rPr>
            </w:pPr>
            <w:r>
              <w:rPr>
                <w:rFonts w:cs="Arial"/>
                <w:color w:val="auto"/>
              </w:rPr>
              <w:t xml:space="preserve">EYFS, KS1 and KS2 summative assessments show that accelerated progress is made in writing and spelling for disadvantaged pupils. </w:t>
            </w:r>
            <w:r>
              <w:t>Analysis of data and monitoring of PP group will show that these children are making progress at least in line with their peers (identified in Pupil Progress Meetings). Attainment of disadvantaged pupils across school in writing and spelling by 2024/2025 show that attainment in writing and spelling is increasing each year.</w:t>
            </w:r>
          </w:p>
        </w:tc>
      </w:tr>
      <w:tr w:rsidR="00B17E61" w14:paraId="118A844E" w14:textId="77777777" w:rsidTr="6EDD4824">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1EE947" w14:textId="7FFE6DD8" w:rsidR="00B17E61" w:rsidRPr="00E27862" w:rsidRDefault="00230896" w:rsidP="00230896">
            <w:pPr>
              <w:pStyle w:val="TableRow"/>
              <w:spacing w:after="120"/>
              <w:ind w:left="28"/>
              <w:rPr>
                <w:rFonts w:cs="Arial"/>
                <w:color w:val="auto"/>
              </w:rPr>
            </w:pPr>
            <w:r>
              <w:t>Improve attendance of all pupils, especially our disadvantaged children, particularly where absence is not authorised</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E83D75" w14:textId="600E00F6" w:rsidR="00B17E61" w:rsidRPr="00E27862" w:rsidRDefault="00230896" w:rsidP="00230896">
            <w:pPr>
              <w:pStyle w:val="TableRowCentered"/>
              <w:ind w:left="0"/>
              <w:jc w:val="left"/>
              <w:rPr>
                <w:rFonts w:cs="Arial"/>
                <w:color w:val="auto"/>
                <w:szCs w:val="24"/>
                <w:lang w:eastAsia="en-US"/>
              </w:rPr>
            </w:pPr>
            <w:r>
              <w:t>Continue with targeting of children as soon as attendance and punctuality falls. Reduce the number of persistent absentees among pupils eligible for pupil premium. Overall pupil premium attendance continues to improve in line with other pupils.</w:t>
            </w:r>
          </w:p>
        </w:tc>
      </w:tr>
    </w:tbl>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0623426" w:rsidR="00E66558" w:rsidRPr="00750C33" w:rsidRDefault="6EDD4824" w:rsidP="00877501">
      <w:pPr>
        <w:rPr>
          <w:color w:val="0070C0"/>
        </w:rPr>
      </w:pPr>
      <w:r>
        <w:t xml:space="preserve">Budgeted cost: </w:t>
      </w:r>
      <w:r w:rsidRPr="6EDD4824">
        <w:rPr>
          <w:b/>
          <w:bCs/>
          <w:color w:val="auto"/>
        </w:rPr>
        <w:t>£</w:t>
      </w:r>
      <w:r w:rsidR="0008235A">
        <w:rPr>
          <w:b/>
          <w:bCs/>
          <w:color w:val="auto"/>
        </w:rPr>
        <w:t>11545</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E66558" w14:paraId="2A7D5519" w14:textId="77777777" w:rsidTr="6EDD4824">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D27138">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B85089" w14:textId="69F0298F" w:rsidR="00E62B8B" w:rsidRPr="00E27862" w:rsidRDefault="003E3735" w:rsidP="00A6450E">
            <w:pPr>
              <w:pStyle w:val="TableRow"/>
              <w:spacing w:after="240"/>
              <w:ind w:left="29"/>
              <w:rPr>
                <w:rFonts w:cs="Arial"/>
                <w:color w:val="auto"/>
                <w:shd w:val="clear" w:color="auto" w:fill="FFFFFF"/>
              </w:rPr>
            </w:pPr>
            <w:r w:rsidRPr="00E27862">
              <w:rPr>
                <w:iCs/>
                <w:color w:val="auto"/>
                <w:lang w:val="en-US"/>
              </w:rPr>
              <w:t xml:space="preserve">Purchase </w:t>
            </w:r>
            <w:r w:rsidR="00D27138">
              <w:rPr>
                <w:iCs/>
                <w:color w:val="auto"/>
                <w:lang w:val="en-US"/>
              </w:rPr>
              <w:t>and use of</w:t>
            </w:r>
            <w:r w:rsidRPr="00E27862">
              <w:rPr>
                <w:iCs/>
                <w:color w:val="auto"/>
                <w:lang w:val="en-US"/>
              </w:rPr>
              <w:t xml:space="preserve"> s</w:t>
            </w:r>
            <w:r w:rsidR="000F4EB1" w:rsidRPr="00E27862">
              <w:rPr>
                <w:iCs/>
                <w:color w:val="auto"/>
                <w:lang w:val="en-US"/>
              </w:rPr>
              <w:t>tandardised diagnostic assessments</w:t>
            </w:r>
            <w:r w:rsidR="000C3FC9" w:rsidRPr="00E27862">
              <w:rPr>
                <w:iCs/>
                <w:color w:val="auto"/>
                <w:lang w:val="en-US"/>
              </w:rPr>
              <w:t>.</w:t>
            </w:r>
            <w:r w:rsidR="00D27138">
              <w:rPr>
                <w:iCs/>
                <w:color w:val="auto"/>
                <w:lang w:val="en-US"/>
              </w:rPr>
              <w:t xml:space="preserve"> </w:t>
            </w:r>
          </w:p>
          <w:p w14:paraId="1186AF30" w14:textId="77777777" w:rsidR="004414EB" w:rsidRDefault="00564DA6" w:rsidP="00A6450E">
            <w:pPr>
              <w:pStyle w:val="TableRow"/>
              <w:spacing w:after="240"/>
              <w:ind w:left="29"/>
              <w:rPr>
                <w:rFonts w:cs="Arial"/>
                <w:color w:val="auto"/>
              </w:rPr>
            </w:pPr>
            <w:r w:rsidRPr="00D27138">
              <w:rPr>
                <w:rFonts w:cs="Arial"/>
                <w:color w:val="auto"/>
              </w:rPr>
              <w:t>T</w:t>
            </w:r>
            <w:r w:rsidR="00E5016D" w:rsidRPr="00D27138">
              <w:rPr>
                <w:rFonts w:cs="Arial"/>
                <w:color w:val="auto"/>
              </w:rPr>
              <w:t>raining</w:t>
            </w:r>
            <w:r w:rsidR="004414EB" w:rsidRPr="00D27138">
              <w:rPr>
                <w:rFonts w:cs="Arial"/>
                <w:color w:val="auto"/>
              </w:rPr>
              <w:t xml:space="preserve"> for staff to ensure assessment</w:t>
            </w:r>
            <w:r w:rsidR="009E02BF" w:rsidRPr="00D27138">
              <w:rPr>
                <w:rFonts w:cs="Arial"/>
                <w:color w:val="auto"/>
              </w:rPr>
              <w:t>s are interpreted</w:t>
            </w:r>
            <w:r w:rsidR="0027576C" w:rsidRPr="00D27138">
              <w:rPr>
                <w:rFonts w:cs="Arial"/>
                <w:color w:val="auto"/>
              </w:rPr>
              <w:t xml:space="preserve"> </w:t>
            </w:r>
            <w:r w:rsidR="00BB0044" w:rsidRPr="00D27138">
              <w:rPr>
                <w:rFonts w:cs="Arial"/>
                <w:color w:val="auto"/>
              </w:rPr>
              <w:t xml:space="preserve">and administered </w:t>
            </w:r>
            <w:r w:rsidR="0027576C" w:rsidRPr="00D27138">
              <w:rPr>
                <w:rFonts w:cs="Arial"/>
                <w:color w:val="auto"/>
              </w:rPr>
              <w:t>correctly</w:t>
            </w:r>
            <w:r w:rsidR="00001891" w:rsidRPr="00D27138">
              <w:rPr>
                <w:rFonts w:cs="Arial"/>
                <w:color w:val="auto"/>
              </w:rPr>
              <w:t>.</w:t>
            </w:r>
          </w:p>
          <w:p w14:paraId="2A7D551A" w14:textId="4793E8CF" w:rsidR="00D10620" w:rsidRPr="00E27862" w:rsidRDefault="00D10620" w:rsidP="00D10620">
            <w:pPr>
              <w:pStyle w:val="TableRow"/>
              <w:spacing w:after="240"/>
              <w:ind w:left="0"/>
              <w:rPr>
                <w:rFonts w:cs="Arial"/>
                <w:color w:val="auto"/>
                <w:shd w:val="clear" w:color="auto" w:fill="FFFFFF"/>
              </w:rPr>
            </w:pPr>
            <w:r w:rsidRPr="00D10620">
              <w:rPr>
                <w:rFonts w:cs="Arial"/>
                <w:color w:val="00B050"/>
              </w:rPr>
              <w:t xml:space="preserve">To continue and also develop planning and implementation of pre and post assessments in Maths </w:t>
            </w:r>
            <w:r>
              <w:rPr>
                <w:rFonts w:cs="Arial"/>
                <w:color w:val="00B050"/>
              </w:rPr>
              <w:t>using White Rose assessments</w:t>
            </w:r>
            <w:r w:rsidRPr="00D10620">
              <w:rPr>
                <w:rFonts w:cs="Arial"/>
                <w:color w:val="00B050"/>
              </w:rPr>
              <w:t>.</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F67951" w14:textId="113E27A0" w:rsidR="007B3CB0" w:rsidRPr="00E27862" w:rsidRDefault="00D637A7" w:rsidP="00A92F8B">
            <w:pPr>
              <w:pStyle w:val="TableRowCentered"/>
              <w:jc w:val="left"/>
              <w:rPr>
                <w:color w:val="auto"/>
                <w:szCs w:val="24"/>
              </w:rPr>
            </w:pPr>
            <w:r w:rsidRPr="00E27862">
              <w:rPr>
                <w:color w:val="auto"/>
                <w:szCs w:val="24"/>
              </w:rPr>
              <w:t>S</w:t>
            </w:r>
            <w:r w:rsidR="00A92F8B" w:rsidRPr="00E27862">
              <w:rPr>
                <w:color w:val="auto"/>
                <w:szCs w:val="24"/>
              </w:rPr>
              <w:t xml:space="preserve">tandardised tests </w:t>
            </w:r>
            <w:r w:rsidR="00D472FE" w:rsidRPr="00E27862">
              <w:rPr>
                <w:color w:val="auto"/>
                <w:szCs w:val="24"/>
              </w:rPr>
              <w:t xml:space="preserve">can </w:t>
            </w:r>
            <w:r w:rsidR="0090459D" w:rsidRPr="00E27862">
              <w:rPr>
                <w:color w:val="auto"/>
                <w:szCs w:val="24"/>
              </w:rPr>
              <w:t xml:space="preserve">provide reliable insights </w:t>
            </w:r>
            <w:r w:rsidR="00324224" w:rsidRPr="00E27862">
              <w:rPr>
                <w:color w:val="auto"/>
                <w:szCs w:val="24"/>
              </w:rPr>
              <w:t>into the specific streng</w:t>
            </w:r>
            <w:r w:rsidR="0058405F" w:rsidRPr="00E27862">
              <w:rPr>
                <w:color w:val="auto"/>
                <w:szCs w:val="24"/>
              </w:rPr>
              <w:t>ths and weaknesses of each pupil</w:t>
            </w:r>
            <w:r w:rsidR="00867B4E" w:rsidRPr="00E27862">
              <w:rPr>
                <w:color w:val="auto"/>
                <w:szCs w:val="24"/>
              </w:rPr>
              <w:t xml:space="preserve"> to help ensure they receive the correct additional support </w:t>
            </w:r>
            <w:r w:rsidR="00821A91" w:rsidRPr="00E27862">
              <w:rPr>
                <w:color w:val="auto"/>
                <w:szCs w:val="24"/>
              </w:rPr>
              <w:t>through interventions or teacher instruction:</w:t>
            </w:r>
          </w:p>
          <w:p w14:paraId="2A7D551B" w14:textId="49EB6CD4" w:rsidR="00E66558" w:rsidRPr="00E27862" w:rsidRDefault="005B27BD" w:rsidP="00E5016D">
            <w:pPr>
              <w:pStyle w:val="TableRowCentered"/>
              <w:spacing w:after="120"/>
              <w:jc w:val="left"/>
              <w:rPr>
                <w:color w:val="auto"/>
                <w:szCs w:val="24"/>
              </w:rPr>
            </w:pPr>
            <w:hyperlink r:id="rId12" w:history="1">
              <w:r w:rsidR="007B3CB0" w:rsidRPr="00E700F5">
                <w:rPr>
                  <w:color w:val="0070C0"/>
                  <w:szCs w:val="24"/>
                  <w:u w:val="single"/>
                </w:rPr>
                <w:t>Standardised tests | Assessing and Monitoring Pupil Progress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570E58B5" w:rsidR="00E66558" w:rsidRPr="00E27862" w:rsidRDefault="0060246D" w:rsidP="00175907">
            <w:pPr>
              <w:pStyle w:val="TableRowCentered"/>
              <w:ind w:left="0"/>
              <w:jc w:val="left"/>
              <w:rPr>
                <w:color w:val="auto"/>
                <w:szCs w:val="24"/>
              </w:rPr>
            </w:pPr>
            <w:r w:rsidRPr="00E27862">
              <w:rPr>
                <w:color w:val="auto"/>
                <w:szCs w:val="24"/>
              </w:rPr>
              <w:t>3</w:t>
            </w:r>
            <w:r w:rsidR="002E63BB" w:rsidRPr="00E27862">
              <w:rPr>
                <w:color w:val="auto"/>
                <w:szCs w:val="24"/>
              </w:rPr>
              <w:t>, 4</w:t>
            </w:r>
            <w:r w:rsidR="00D27138">
              <w:rPr>
                <w:color w:val="auto"/>
                <w:szCs w:val="24"/>
              </w:rPr>
              <w:t>, 5</w:t>
            </w:r>
            <w:r w:rsidR="00175907">
              <w:rPr>
                <w:color w:val="auto"/>
                <w:szCs w:val="24"/>
              </w:rPr>
              <w:t>, 6</w:t>
            </w:r>
          </w:p>
        </w:tc>
      </w:tr>
      <w:tr w:rsidR="0015621F" w14:paraId="4C091B95" w14:textId="77777777" w:rsidTr="004C1A2D">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11120A" w14:textId="77777777" w:rsidR="0015621F" w:rsidRDefault="6EDD4824" w:rsidP="6EDD4824">
            <w:pPr>
              <w:spacing w:before="60" w:after="120" w:line="240" w:lineRule="auto"/>
              <w:ind w:left="29" w:right="57"/>
              <w:rPr>
                <w:rFonts w:cs="Arial"/>
                <w:color w:val="auto"/>
              </w:rPr>
            </w:pPr>
            <w:r w:rsidRPr="6EDD4824">
              <w:rPr>
                <w:rFonts w:cs="Arial"/>
                <w:color w:val="auto"/>
              </w:rPr>
              <w:t xml:space="preserve">Tailoring of </w:t>
            </w:r>
            <w:r w:rsidR="00E91EC6">
              <w:rPr>
                <w:rFonts w:cs="Arial"/>
                <w:color w:val="auto"/>
              </w:rPr>
              <w:t xml:space="preserve">our </w:t>
            </w:r>
            <w:r w:rsidRPr="6EDD4824">
              <w:rPr>
                <w:rFonts w:cs="Arial"/>
                <w:color w:val="auto"/>
              </w:rPr>
              <w:t>Letters and Sounds programme to align with standards set out in DfE Phonics framework</w:t>
            </w:r>
          </w:p>
          <w:p w14:paraId="3C245BD9" w14:textId="4B6F54D9" w:rsidR="00D10620" w:rsidRPr="00D10620" w:rsidRDefault="00D10620" w:rsidP="00D10620">
            <w:pPr>
              <w:spacing w:before="60" w:after="120" w:line="240" w:lineRule="auto"/>
              <w:ind w:left="29" w:right="57"/>
              <w:rPr>
                <w:rFonts w:cs="Arial"/>
                <w:color w:val="00B050"/>
              </w:rPr>
            </w:pPr>
            <w:r>
              <w:rPr>
                <w:rFonts w:cs="Arial"/>
                <w:color w:val="00B050"/>
              </w:rPr>
              <w:t>Training and development for TAs who are specifically teaching phonics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538A35" w14:textId="77777777" w:rsidR="00011010" w:rsidRPr="00E27862" w:rsidRDefault="001A25A3" w:rsidP="00011010">
            <w:pPr>
              <w:pStyle w:val="TableRowCentered"/>
              <w:jc w:val="left"/>
              <w:rPr>
                <w:rFonts w:cs="Arial"/>
                <w:color w:val="auto"/>
                <w:szCs w:val="24"/>
              </w:rPr>
            </w:pPr>
            <w:r w:rsidRPr="00E27862">
              <w:rPr>
                <w:rFonts w:cs="Arial"/>
                <w:color w:val="auto"/>
                <w:szCs w:val="24"/>
              </w:rPr>
              <w:t>Phonics approaches have a strong evidence base that indicate</w:t>
            </w:r>
            <w:r w:rsidR="00136D68" w:rsidRPr="00E27862">
              <w:rPr>
                <w:rFonts w:cs="Arial"/>
                <w:color w:val="auto"/>
                <w:szCs w:val="24"/>
              </w:rPr>
              <w:t>s</w:t>
            </w:r>
            <w:r w:rsidRPr="00E27862">
              <w:rPr>
                <w:rFonts w:cs="Arial"/>
                <w:color w:val="auto"/>
                <w:szCs w:val="24"/>
              </w:rPr>
              <w:t xml:space="preserve"> </w:t>
            </w:r>
            <w:r w:rsidR="00533F08" w:rsidRPr="00E27862">
              <w:rPr>
                <w:rFonts w:cs="Arial"/>
                <w:color w:val="auto"/>
                <w:szCs w:val="24"/>
              </w:rPr>
              <w:t xml:space="preserve">a </w:t>
            </w:r>
            <w:r w:rsidRPr="00E27862">
              <w:rPr>
                <w:rFonts w:cs="Arial"/>
                <w:color w:val="auto"/>
                <w:szCs w:val="24"/>
              </w:rPr>
              <w:t xml:space="preserve">positive impact on </w:t>
            </w:r>
            <w:r w:rsidR="00B260CE" w:rsidRPr="00E27862">
              <w:rPr>
                <w:rFonts w:cs="Arial"/>
                <w:color w:val="auto"/>
                <w:szCs w:val="24"/>
              </w:rPr>
              <w:t>the accuracy of word reading</w:t>
            </w:r>
            <w:r w:rsidR="000301F1" w:rsidRPr="00E27862">
              <w:rPr>
                <w:rFonts w:cs="Arial"/>
                <w:color w:val="auto"/>
                <w:szCs w:val="24"/>
              </w:rPr>
              <w:t xml:space="preserve"> (though not necessarily comprehension)</w:t>
            </w:r>
            <w:r w:rsidRPr="00E27862">
              <w:rPr>
                <w:rFonts w:cs="Arial"/>
                <w:color w:val="auto"/>
                <w:szCs w:val="24"/>
              </w:rPr>
              <w:t xml:space="preserve">, particularly </w:t>
            </w:r>
            <w:r w:rsidR="00BF70E5" w:rsidRPr="00E27862">
              <w:rPr>
                <w:rFonts w:cs="Arial"/>
                <w:color w:val="auto"/>
                <w:szCs w:val="24"/>
              </w:rPr>
              <w:t xml:space="preserve">for </w:t>
            </w:r>
            <w:r w:rsidR="00011010" w:rsidRPr="00E27862">
              <w:rPr>
                <w:rFonts w:cs="Arial"/>
                <w:color w:val="auto"/>
                <w:szCs w:val="24"/>
              </w:rPr>
              <w:t xml:space="preserve">disadvantaged </w:t>
            </w:r>
            <w:r w:rsidR="00A9535D" w:rsidRPr="00E27862">
              <w:rPr>
                <w:rFonts w:cs="Arial"/>
                <w:color w:val="auto"/>
                <w:szCs w:val="24"/>
              </w:rPr>
              <w:t>pupils</w:t>
            </w:r>
            <w:r w:rsidR="006D12C0" w:rsidRPr="00E27862">
              <w:rPr>
                <w:rFonts w:cs="Arial"/>
                <w:color w:val="auto"/>
                <w:szCs w:val="24"/>
              </w:rPr>
              <w:t>:</w:t>
            </w:r>
            <w:r w:rsidRPr="00E27862">
              <w:rPr>
                <w:rFonts w:cs="Arial"/>
                <w:color w:val="auto"/>
                <w:szCs w:val="24"/>
              </w:rPr>
              <w:t xml:space="preserve"> </w:t>
            </w:r>
          </w:p>
          <w:p w14:paraId="59E476D0" w14:textId="60A39337" w:rsidR="001F198D" w:rsidRPr="00E27862" w:rsidRDefault="005B27BD" w:rsidP="003F1E06">
            <w:pPr>
              <w:pStyle w:val="TableRowCentered"/>
              <w:spacing w:after="120"/>
              <w:jc w:val="left"/>
              <w:rPr>
                <w:rFonts w:cs="Arial"/>
                <w:color w:val="auto"/>
                <w:szCs w:val="24"/>
              </w:rPr>
            </w:pPr>
            <w:hyperlink r:id="rId13" w:history="1">
              <w:r w:rsidR="006D12C0" w:rsidRPr="00D01A6D">
                <w:rPr>
                  <w:color w:val="0070C0"/>
                  <w:szCs w:val="24"/>
                  <w:u w:val="single"/>
                </w:rPr>
                <w:t>Phonics | Toolkit Strand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AEE161" w14:textId="6C040E84" w:rsidR="0015621F" w:rsidRPr="00E27862" w:rsidRDefault="00175907" w:rsidP="0015621F">
            <w:pPr>
              <w:pStyle w:val="TableRowCentered"/>
              <w:jc w:val="left"/>
              <w:rPr>
                <w:color w:val="auto"/>
                <w:szCs w:val="24"/>
              </w:rPr>
            </w:pPr>
            <w:r>
              <w:rPr>
                <w:color w:val="auto"/>
                <w:szCs w:val="24"/>
              </w:rPr>
              <w:t>3, 5, 6</w:t>
            </w:r>
          </w:p>
        </w:tc>
      </w:tr>
      <w:tr w:rsidR="6EDD4824" w14:paraId="623FDC27" w14:textId="77777777" w:rsidTr="00C339FE">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821E92" w14:textId="77777777" w:rsidR="6EDD4824" w:rsidRDefault="004C1A2D" w:rsidP="00C339FE">
            <w:pPr>
              <w:spacing w:line="240" w:lineRule="auto"/>
              <w:rPr>
                <w:rFonts w:cs="Arial"/>
                <w:color w:val="0D0D0D" w:themeColor="text1" w:themeTint="F2"/>
              </w:rPr>
            </w:pPr>
            <w:r>
              <w:t xml:space="preserve">Every child receives teaching which is good in every classroom every day. CPD for teachers to enable high quality teaching for all. </w:t>
            </w:r>
            <w:r>
              <w:rPr>
                <w:rFonts w:cs="Arial"/>
                <w:color w:val="0D0D0D" w:themeColor="text1" w:themeTint="F2"/>
              </w:rPr>
              <w:t>Core subject leaders to attend relevant courses and disseminate their learning to wider staff.</w:t>
            </w:r>
          </w:p>
          <w:p w14:paraId="4DECEBDD" w14:textId="77777777" w:rsidR="00D10620" w:rsidRDefault="00D10620" w:rsidP="00C339FE">
            <w:pPr>
              <w:spacing w:line="240" w:lineRule="auto"/>
              <w:rPr>
                <w:rFonts w:cs="Arial"/>
                <w:color w:val="00B050"/>
              </w:rPr>
            </w:pPr>
            <w:r>
              <w:rPr>
                <w:rFonts w:cs="Arial"/>
                <w:color w:val="00B050"/>
              </w:rPr>
              <w:t>Courses booked and being attended 2022 to 2023.</w:t>
            </w:r>
          </w:p>
          <w:p w14:paraId="01E180BA" w14:textId="5967FCBB" w:rsidR="00D10620" w:rsidRPr="00D10620" w:rsidRDefault="00D10620" w:rsidP="00C339FE">
            <w:pPr>
              <w:spacing w:line="240" w:lineRule="auto"/>
              <w:rPr>
                <w:rFonts w:ascii="Calibri" w:eastAsia="Calibri" w:hAnsi="Calibri" w:cs="Calibri"/>
                <w:color w:val="00B050"/>
              </w:rPr>
            </w:pPr>
            <w:r>
              <w:rPr>
                <w:rFonts w:cs="Arial"/>
                <w:color w:val="00B050"/>
              </w:rPr>
              <w:t>Also identified in Performance Management</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170EA7" w14:textId="23DADAEE" w:rsidR="6EDD4824" w:rsidRDefault="00C339FE" w:rsidP="6EDD4824">
            <w:pPr>
              <w:pStyle w:val="TableRowCentered"/>
              <w:jc w:val="left"/>
              <w:rPr>
                <w:rFonts w:cs="Arial"/>
                <w:color w:val="0D0D0D" w:themeColor="text1" w:themeTint="F2"/>
                <w:szCs w:val="24"/>
              </w:rPr>
            </w:pPr>
            <w:r>
              <w:t>Education Endowment Foundation (EEF) report 2019 states that “Good teaching is the most important lever schools have to improve outcomes for disadvantaged pupils.”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1CC03D" w14:textId="210A16B6" w:rsidR="6EDD4824" w:rsidRDefault="6EDD4824" w:rsidP="6EDD4824">
            <w:pPr>
              <w:pStyle w:val="TableRowCentered"/>
              <w:jc w:val="left"/>
              <w:rPr>
                <w:color w:val="0D0D0D" w:themeColor="text1" w:themeTint="F2"/>
                <w:szCs w:val="24"/>
              </w:rPr>
            </w:pPr>
            <w:r w:rsidRPr="6EDD4824">
              <w:rPr>
                <w:color w:val="0D0D0D" w:themeColor="text1" w:themeTint="F2"/>
                <w:szCs w:val="24"/>
              </w:rPr>
              <w:t>3,4,5</w:t>
            </w:r>
            <w:r w:rsidR="00175907">
              <w:rPr>
                <w:color w:val="0D0D0D" w:themeColor="text1" w:themeTint="F2"/>
                <w:szCs w:val="24"/>
              </w:rPr>
              <w:t>, 6</w:t>
            </w:r>
          </w:p>
          <w:p w14:paraId="281608E2" w14:textId="2AFB30C1" w:rsidR="6EDD4824" w:rsidRDefault="6EDD4824" w:rsidP="6EDD4824">
            <w:pPr>
              <w:pStyle w:val="TableRowCentered"/>
              <w:ind w:left="0"/>
              <w:jc w:val="left"/>
              <w:rPr>
                <w:color w:val="0D0D0D" w:themeColor="text1" w:themeTint="F2"/>
                <w:szCs w:val="24"/>
              </w:rPr>
            </w:pPr>
          </w:p>
        </w:tc>
      </w:tr>
      <w:tr w:rsidR="6EDD4824" w14:paraId="557014C5" w14:textId="77777777" w:rsidTr="00C339FE">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023F29" w14:textId="16FA5EF7" w:rsidR="6EDD4824" w:rsidRDefault="6EDD4824" w:rsidP="6EDD4824">
            <w:pPr>
              <w:spacing w:line="240" w:lineRule="auto"/>
              <w:rPr>
                <w:rFonts w:cs="Arial"/>
                <w:color w:val="0D0D0D" w:themeColor="text1" w:themeTint="F2"/>
              </w:rPr>
            </w:pPr>
            <w:r w:rsidRPr="6EDD4824">
              <w:rPr>
                <w:rFonts w:cs="Arial"/>
                <w:color w:val="0D0D0D" w:themeColor="text1" w:themeTint="F2"/>
              </w:rPr>
              <w:t>Continuing Professional Development</w:t>
            </w:r>
            <w:r w:rsidR="00C339FE">
              <w:rPr>
                <w:rFonts w:cs="Arial"/>
                <w:color w:val="0D0D0D" w:themeColor="text1" w:themeTint="F2"/>
              </w:rPr>
              <w:t>.</w:t>
            </w:r>
            <w:r w:rsidR="00C339FE">
              <w:t xml:space="preserve"> A focus on ensuring all teaching remains good or better through training (Primary Offer), supporting retention of good staff and a focus on good wellbeing for staff.</w:t>
            </w:r>
          </w:p>
          <w:p w14:paraId="25A77C35" w14:textId="0C00767E" w:rsidR="6EDD4824" w:rsidRDefault="6EDD4824" w:rsidP="6EDD4824">
            <w:pPr>
              <w:pStyle w:val="ListParagraph"/>
              <w:numPr>
                <w:ilvl w:val="0"/>
                <w:numId w:val="2"/>
              </w:numPr>
              <w:spacing w:line="240" w:lineRule="auto"/>
              <w:rPr>
                <w:rFonts w:ascii="Calibri" w:eastAsia="Calibri" w:hAnsi="Calibri" w:cs="Calibri"/>
                <w:color w:val="0D0D0D" w:themeColor="text1" w:themeTint="F2"/>
              </w:rPr>
            </w:pPr>
            <w:r w:rsidRPr="6EDD4824">
              <w:rPr>
                <w:rFonts w:cs="Arial"/>
                <w:color w:val="0D0D0D" w:themeColor="text1" w:themeTint="F2"/>
              </w:rPr>
              <w:t>New to headship</w:t>
            </w:r>
          </w:p>
          <w:p w14:paraId="40D41490" w14:textId="1579C152" w:rsidR="6EDD4824" w:rsidRDefault="6EDD4824" w:rsidP="6EDD4824">
            <w:pPr>
              <w:pStyle w:val="ListParagraph"/>
              <w:numPr>
                <w:ilvl w:val="0"/>
                <w:numId w:val="2"/>
              </w:numPr>
              <w:spacing w:line="240" w:lineRule="auto"/>
              <w:rPr>
                <w:color w:val="0D0D0D" w:themeColor="text1" w:themeTint="F2"/>
              </w:rPr>
            </w:pPr>
            <w:r w:rsidRPr="6EDD4824">
              <w:rPr>
                <w:rFonts w:cs="Arial"/>
                <w:color w:val="0D0D0D" w:themeColor="text1" w:themeTint="F2"/>
              </w:rPr>
              <w:t>Maths Hub</w:t>
            </w:r>
          </w:p>
          <w:p w14:paraId="27769F9F" w14:textId="244AC567" w:rsidR="6EDD4824" w:rsidRDefault="6EDD4824" w:rsidP="6EDD4824">
            <w:pPr>
              <w:pStyle w:val="ListParagraph"/>
              <w:numPr>
                <w:ilvl w:val="0"/>
                <w:numId w:val="2"/>
              </w:numPr>
              <w:spacing w:line="240" w:lineRule="auto"/>
              <w:rPr>
                <w:color w:val="0D0D0D" w:themeColor="text1" w:themeTint="F2"/>
              </w:rPr>
            </w:pPr>
            <w:r w:rsidRPr="6EDD4824">
              <w:rPr>
                <w:rFonts w:cs="Arial"/>
                <w:color w:val="0D0D0D" w:themeColor="text1" w:themeTint="F2"/>
              </w:rPr>
              <w:t>English lead/Reading for pleasure</w:t>
            </w:r>
          </w:p>
          <w:p w14:paraId="08F2D8CA" w14:textId="0423BA28" w:rsidR="6EDD4824" w:rsidRDefault="6EDD4824" w:rsidP="6EDD4824">
            <w:pPr>
              <w:pStyle w:val="ListParagraph"/>
              <w:numPr>
                <w:ilvl w:val="0"/>
                <w:numId w:val="2"/>
              </w:numPr>
              <w:spacing w:line="240" w:lineRule="auto"/>
              <w:rPr>
                <w:color w:val="0D0D0D" w:themeColor="text1" w:themeTint="F2"/>
              </w:rPr>
            </w:pPr>
            <w:r w:rsidRPr="6EDD4824">
              <w:rPr>
                <w:rFonts w:cs="Arial"/>
                <w:color w:val="0D0D0D" w:themeColor="text1" w:themeTint="F2"/>
              </w:rPr>
              <w:t>SEND</w:t>
            </w:r>
          </w:p>
          <w:p w14:paraId="590D23D4" w14:textId="77777777" w:rsidR="6EDD4824" w:rsidRPr="00D10620" w:rsidRDefault="6EDD4824" w:rsidP="6EDD4824">
            <w:pPr>
              <w:pStyle w:val="ListParagraph"/>
              <w:numPr>
                <w:ilvl w:val="0"/>
                <w:numId w:val="2"/>
              </w:numPr>
              <w:spacing w:line="240" w:lineRule="auto"/>
              <w:rPr>
                <w:color w:val="0D0D0D" w:themeColor="text1" w:themeTint="F2"/>
              </w:rPr>
            </w:pPr>
            <w:r w:rsidRPr="6EDD4824">
              <w:rPr>
                <w:rFonts w:cs="Arial"/>
                <w:color w:val="0D0D0D" w:themeColor="text1" w:themeTint="F2"/>
              </w:rPr>
              <w:t>Dyslexia</w:t>
            </w:r>
          </w:p>
          <w:p w14:paraId="365EB830" w14:textId="77777777" w:rsidR="00D10620" w:rsidRPr="00D10620" w:rsidRDefault="00D10620" w:rsidP="00D10620">
            <w:pPr>
              <w:spacing w:line="240" w:lineRule="auto"/>
              <w:rPr>
                <w:color w:val="00B050"/>
              </w:rPr>
            </w:pPr>
            <w:r w:rsidRPr="00D10620">
              <w:rPr>
                <w:color w:val="00B050"/>
              </w:rPr>
              <w:t>Training continues…</w:t>
            </w:r>
          </w:p>
          <w:p w14:paraId="4106A009" w14:textId="00C50418" w:rsidR="00D10620" w:rsidRPr="00D10620" w:rsidRDefault="00D10620" w:rsidP="00D10620">
            <w:pPr>
              <w:pStyle w:val="ListParagraph"/>
              <w:numPr>
                <w:ilvl w:val="0"/>
                <w:numId w:val="2"/>
              </w:numPr>
              <w:spacing w:line="240" w:lineRule="auto"/>
              <w:rPr>
                <w:color w:val="00B050"/>
              </w:rPr>
            </w:pPr>
            <w:r w:rsidRPr="00D10620">
              <w:rPr>
                <w:color w:val="00B050"/>
              </w:rPr>
              <w:t>Autism</w:t>
            </w:r>
          </w:p>
          <w:p w14:paraId="213AC285" w14:textId="3848C68A" w:rsidR="00D10620" w:rsidRPr="00D10620" w:rsidRDefault="00D10620" w:rsidP="00D10620">
            <w:pPr>
              <w:pStyle w:val="ListParagraph"/>
              <w:numPr>
                <w:ilvl w:val="0"/>
                <w:numId w:val="2"/>
              </w:numPr>
              <w:spacing w:line="240" w:lineRule="auto"/>
              <w:rPr>
                <w:color w:val="00B050"/>
              </w:rPr>
            </w:pPr>
            <w:r w:rsidRPr="00D10620">
              <w:rPr>
                <w:color w:val="00B050"/>
              </w:rPr>
              <w:t>DSL</w:t>
            </w:r>
          </w:p>
          <w:p w14:paraId="181953F9" w14:textId="64F9440A" w:rsidR="00D10620" w:rsidRPr="00D10620" w:rsidRDefault="00D10620" w:rsidP="00D10620">
            <w:pPr>
              <w:pStyle w:val="ListParagraph"/>
              <w:numPr>
                <w:ilvl w:val="0"/>
                <w:numId w:val="2"/>
              </w:numPr>
              <w:spacing w:line="240" w:lineRule="auto"/>
              <w:rPr>
                <w:color w:val="00B050"/>
              </w:rPr>
            </w:pPr>
            <w:r w:rsidRPr="00D10620">
              <w:rPr>
                <w:color w:val="00B050"/>
              </w:rPr>
              <w:t>Subject Leadership and Cluster courses</w:t>
            </w:r>
          </w:p>
          <w:p w14:paraId="0BC6E043" w14:textId="0AB81F86" w:rsidR="00D10620" w:rsidRPr="00D10620" w:rsidRDefault="00D10620" w:rsidP="00D10620">
            <w:pPr>
              <w:pStyle w:val="ListParagraph"/>
              <w:numPr>
                <w:ilvl w:val="0"/>
                <w:numId w:val="2"/>
              </w:numPr>
              <w:spacing w:line="240" w:lineRule="auto"/>
              <w:rPr>
                <w:color w:val="00B050"/>
              </w:rPr>
            </w:pPr>
            <w:r w:rsidRPr="00D10620">
              <w:rPr>
                <w:rFonts w:cs="Arial"/>
                <w:color w:val="00B050"/>
              </w:rPr>
              <w:t>Maths Hub</w:t>
            </w:r>
          </w:p>
          <w:p w14:paraId="549E1100" w14:textId="34B3B402" w:rsidR="00D10620" w:rsidRPr="00D10620" w:rsidRDefault="00D10620" w:rsidP="00D10620">
            <w:pPr>
              <w:pStyle w:val="ListParagraph"/>
              <w:numPr>
                <w:ilvl w:val="0"/>
                <w:numId w:val="2"/>
              </w:numPr>
              <w:spacing w:line="240" w:lineRule="auto"/>
              <w:rPr>
                <w:color w:val="00B050"/>
              </w:rPr>
            </w:pPr>
            <w:r>
              <w:rPr>
                <w:rFonts w:cs="Arial"/>
                <w:color w:val="00B050"/>
              </w:rPr>
              <w:t>Maths mixed age teaching</w:t>
            </w:r>
          </w:p>
          <w:p w14:paraId="6D0D7B81" w14:textId="1CA77DA4" w:rsidR="00D10620" w:rsidRPr="00D10620" w:rsidRDefault="00D10620" w:rsidP="00D10620">
            <w:pPr>
              <w:pStyle w:val="ListParagraph"/>
              <w:numPr>
                <w:ilvl w:val="0"/>
                <w:numId w:val="2"/>
              </w:numPr>
              <w:spacing w:line="240" w:lineRule="auto"/>
              <w:rPr>
                <w:color w:val="00B050"/>
              </w:rPr>
            </w:pPr>
            <w:r>
              <w:rPr>
                <w:rFonts w:cs="Arial"/>
                <w:color w:val="00B050"/>
              </w:rPr>
              <w:t xml:space="preserve">Maths – LA Maths Advisor – reasoning </w:t>
            </w:r>
          </w:p>
          <w:p w14:paraId="49B42FCA" w14:textId="6CA40AA3" w:rsidR="00D10620" w:rsidRPr="00D10620" w:rsidRDefault="00D10620" w:rsidP="00D10620">
            <w:pPr>
              <w:pStyle w:val="ListParagraph"/>
              <w:numPr>
                <w:ilvl w:val="0"/>
                <w:numId w:val="2"/>
              </w:numPr>
              <w:spacing w:line="240" w:lineRule="auto"/>
              <w:rPr>
                <w:color w:val="00B050"/>
              </w:rPr>
            </w:pPr>
            <w:r w:rsidRPr="00D10620">
              <w:rPr>
                <w:rFonts w:cs="Arial"/>
                <w:color w:val="00B050"/>
              </w:rPr>
              <w:t>English lead/Reading for pleasure</w:t>
            </w:r>
          </w:p>
          <w:p w14:paraId="6362CDAF" w14:textId="77777777" w:rsidR="00D10620" w:rsidRPr="00D10620" w:rsidRDefault="00D10620" w:rsidP="00D10620">
            <w:pPr>
              <w:pStyle w:val="ListParagraph"/>
              <w:numPr>
                <w:ilvl w:val="0"/>
                <w:numId w:val="2"/>
              </w:numPr>
              <w:spacing w:line="240" w:lineRule="auto"/>
              <w:rPr>
                <w:color w:val="00B050"/>
              </w:rPr>
            </w:pPr>
            <w:r w:rsidRPr="00D10620">
              <w:rPr>
                <w:color w:val="00B050"/>
              </w:rPr>
              <w:t>RE Conference</w:t>
            </w:r>
          </w:p>
          <w:p w14:paraId="66FC7EAA" w14:textId="77777777" w:rsidR="00D10620" w:rsidRPr="00D10620" w:rsidRDefault="00D10620" w:rsidP="00D10620">
            <w:pPr>
              <w:pStyle w:val="ListParagraph"/>
              <w:numPr>
                <w:ilvl w:val="0"/>
                <w:numId w:val="2"/>
              </w:numPr>
              <w:spacing w:line="240" w:lineRule="auto"/>
              <w:rPr>
                <w:color w:val="00B050"/>
              </w:rPr>
            </w:pPr>
            <w:r w:rsidRPr="00D10620">
              <w:rPr>
                <w:color w:val="00B050"/>
              </w:rPr>
              <w:t>Reading</w:t>
            </w:r>
          </w:p>
          <w:p w14:paraId="77C0F1CF" w14:textId="77777777" w:rsidR="00D10620" w:rsidRPr="00D10620" w:rsidRDefault="00D10620" w:rsidP="00D10620">
            <w:pPr>
              <w:pStyle w:val="ListParagraph"/>
              <w:numPr>
                <w:ilvl w:val="0"/>
                <w:numId w:val="2"/>
              </w:numPr>
              <w:spacing w:line="240" w:lineRule="auto"/>
              <w:rPr>
                <w:color w:val="00B050"/>
              </w:rPr>
            </w:pPr>
            <w:r w:rsidRPr="00D10620">
              <w:rPr>
                <w:color w:val="00B050"/>
              </w:rPr>
              <w:t>Phonics</w:t>
            </w:r>
          </w:p>
          <w:p w14:paraId="13E46178" w14:textId="77777777" w:rsidR="00D10620" w:rsidRPr="00D10620" w:rsidRDefault="00D10620" w:rsidP="00D10620">
            <w:pPr>
              <w:pStyle w:val="ListParagraph"/>
              <w:numPr>
                <w:ilvl w:val="0"/>
                <w:numId w:val="2"/>
              </w:numPr>
              <w:spacing w:line="240" w:lineRule="auto"/>
              <w:rPr>
                <w:color w:val="00B050"/>
              </w:rPr>
            </w:pPr>
            <w:r w:rsidRPr="00D10620">
              <w:rPr>
                <w:color w:val="00B050"/>
              </w:rPr>
              <w:t>Writing in Year 6</w:t>
            </w:r>
          </w:p>
          <w:p w14:paraId="3A80CE58" w14:textId="77777777" w:rsidR="00D10620" w:rsidRPr="00D10620" w:rsidRDefault="00D10620" w:rsidP="00D10620">
            <w:pPr>
              <w:pStyle w:val="ListParagraph"/>
              <w:numPr>
                <w:ilvl w:val="0"/>
                <w:numId w:val="2"/>
              </w:numPr>
              <w:spacing w:line="240" w:lineRule="auto"/>
              <w:rPr>
                <w:color w:val="00B050"/>
              </w:rPr>
            </w:pPr>
            <w:r w:rsidRPr="00D10620">
              <w:rPr>
                <w:color w:val="00B050"/>
              </w:rPr>
              <w:t>Improvements in Year 6</w:t>
            </w:r>
          </w:p>
          <w:p w14:paraId="6AAAA68E" w14:textId="4FF52851" w:rsidR="00D10620" w:rsidRPr="00D10620" w:rsidRDefault="00D10620" w:rsidP="00D10620">
            <w:pPr>
              <w:pStyle w:val="ListParagraph"/>
              <w:numPr>
                <w:ilvl w:val="0"/>
                <w:numId w:val="2"/>
              </w:numPr>
              <w:spacing w:line="240" w:lineRule="auto"/>
              <w:rPr>
                <w:color w:val="0D0D0D" w:themeColor="text1" w:themeTint="F2"/>
              </w:rPr>
            </w:pPr>
            <w:r w:rsidRPr="00D10620">
              <w:rPr>
                <w:color w:val="00B050"/>
              </w:rPr>
              <w:t>Physical Handling</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AD9866" w14:textId="2AF3D288" w:rsidR="6EDD4824" w:rsidRDefault="00C339FE" w:rsidP="6EDD4824">
            <w:pPr>
              <w:pStyle w:val="TableRowCentered"/>
              <w:jc w:val="left"/>
              <w:rPr>
                <w:rFonts w:cs="Arial"/>
                <w:color w:val="0D0D0D" w:themeColor="text1" w:themeTint="F2"/>
                <w:szCs w:val="24"/>
              </w:rPr>
            </w:pPr>
            <w:r>
              <w:t>Education Endowment Foundation (EEF) report 2019 states that “Good teaching is the most important lever schools have to improve outcomes for disadvantaged pupils.”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C6C070" w14:textId="5BF5F21B" w:rsidR="6EDD4824" w:rsidRDefault="6EDD4824" w:rsidP="6EDD4824">
            <w:pPr>
              <w:pStyle w:val="TableRowCentered"/>
              <w:jc w:val="left"/>
              <w:rPr>
                <w:color w:val="0D0D0D" w:themeColor="text1" w:themeTint="F2"/>
                <w:szCs w:val="24"/>
              </w:rPr>
            </w:pPr>
            <w:r w:rsidRPr="6EDD4824">
              <w:rPr>
                <w:color w:val="0D0D0D" w:themeColor="text1" w:themeTint="F2"/>
                <w:szCs w:val="24"/>
              </w:rPr>
              <w:t>3,4,5</w:t>
            </w:r>
            <w:r w:rsidR="00175907">
              <w:rPr>
                <w:color w:val="0D0D0D" w:themeColor="text1" w:themeTint="F2"/>
                <w:szCs w:val="24"/>
              </w:rPr>
              <w:t>, 6</w:t>
            </w:r>
          </w:p>
        </w:tc>
      </w:tr>
      <w:tr w:rsidR="6EDD4824" w14:paraId="26CE6525" w14:textId="77777777" w:rsidTr="00CD387E">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57AB3F" w14:textId="77777777" w:rsidR="6EDD4824" w:rsidRDefault="00C339FE" w:rsidP="00CD387E">
            <w:pPr>
              <w:spacing w:line="240" w:lineRule="auto"/>
              <w:rPr>
                <w:rFonts w:cs="Arial"/>
                <w:color w:val="0D0D0D" w:themeColor="text1" w:themeTint="F2"/>
              </w:rPr>
            </w:pPr>
            <w:r>
              <w:rPr>
                <w:rFonts w:cs="Arial"/>
                <w:color w:val="0D0D0D" w:themeColor="text1" w:themeTint="F2"/>
              </w:rPr>
              <w:t xml:space="preserve">Continued </w:t>
            </w:r>
            <w:r w:rsidR="00CD387E">
              <w:rPr>
                <w:rFonts w:cs="Arial"/>
                <w:color w:val="0D0D0D" w:themeColor="text1" w:themeTint="F2"/>
              </w:rPr>
              <w:t>professional development of staff to improve</w:t>
            </w:r>
            <w:r>
              <w:rPr>
                <w:rFonts w:cs="Arial"/>
                <w:color w:val="0D0D0D" w:themeColor="text1" w:themeTint="F2"/>
              </w:rPr>
              <w:t xml:space="preserve"> maths teaching and planning, using White Rose resources and </w:t>
            </w:r>
            <w:r w:rsidR="6EDD4824" w:rsidRPr="6EDD4824">
              <w:rPr>
                <w:rFonts w:cs="Arial"/>
                <w:color w:val="0D0D0D" w:themeColor="text1" w:themeTint="F2"/>
              </w:rPr>
              <w:t>Mastery learning in mathematics</w:t>
            </w:r>
            <w:r>
              <w:rPr>
                <w:rFonts w:cs="Arial"/>
                <w:color w:val="0D0D0D" w:themeColor="text1" w:themeTint="F2"/>
              </w:rPr>
              <w:t>.</w:t>
            </w:r>
          </w:p>
          <w:p w14:paraId="120FA8C3" w14:textId="7EFCA148" w:rsidR="00D10620" w:rsidRPr="00D10620" w:rsidRDefault="00D10620" w:rsidP="00CD387E">
            <w:pPr>
              <w:spacing w:line="240" w:lineRule="auto"/>
              <w:rPr>
                <w:rFonts w:cs="Arial"/>
                <w:color w:val="00B050"/>
              </w:rPr>
            </w:pPr>
            <w:r>
              <w:rPr>
                <w:rFonts w:cs="Arial"/>
                <w:color w:val="00B050"/>
              </w:rPr>
              <w:t>See above</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7AFD89" w14:textId="372B044E" w:rsidR="6EDD4824" w:rsidRDefault="005B27BD" w:rsidP="6EDD4824">
            <w:pPr>
              <w:pStyle w:val="TableRowCentered"/>
              <w:jc w:val="left"/>
              <w:rPr>
                <w:rFonts w:cs="Arial"/>
                <w:color w:val="0D0D0D" w:themeColor="text1" w:themeTint="F2"/>
                <w:szCs w:val="24"/>
              </w:rPr>
            </w:pPr>
            <w:hyperlink r:id="rId14">
              <w:r w:rsidR="6EDD4824" w:rsidRPr="6EDD4824">
                <w:rPr>
                  <w:rStyle w:val="Hyperlink"/>
                  <w:rFonts w:cs="Arial"/>
                </w:rPr>
                <w:t>https://educationendowmentfoundation.org.uk/education-evidence/teaching-learning-toolkit/mastery-learning</w:t>
              </w:r>
            </w:hyperlink>
            <w:r w:rsidR="6EDD4824" w:rsidRPr="6EDD4824">
              <w:rPr>
                <w:rFonts w:cs="Arial"/>
                <w:color w:val="0D0D0D" w:themeColor="text1" w:themeTint="F2"/>
                <w:szCs w:val="24"/>
              </w:rPr>
              <w:t xml:space="preserv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937AE2" w14:textId="1F116183" w:rsidR="6EDD4824" w:rsidRDefault="00175907" w:rsidP="6EDD4824">
            <w:pPr>
              <w:pStyle w:val="TableRowCentered"/>
              <w:jc w:val="left"/>
              <w:rPr>
                <w:color w:val="0D0D0D" w:themeColor="text1" w:themeTint="F2"/>
                <w:szCs w:val="24"/>
              </w:rPr>
            </w:pPr>
            <w:r>
              <w:rPr>
                <w:color w:val="0D0D0D" w:themeColor="text1" w:themeTint="F2"/>
                <w:szCs w:val="24"/>
              </w:rPr>
              <w:t>4</w:t>
            </w:r>
          </w:p>
        </w:tc>
      </w:tr>
      <w:tr w:rsidR="00380FD2" w14:paraId="4D6293EA" w14:textId="77777777" w:rsidTr="00600728">
        <w:trPr>
          <w:trHeight w:val="2534"/>
        </w:trPr>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290C5E" w14:textId="77777777" w:rsidR="00380FD2" w:rsidRDefault="00380FD2" w:rsidP="00380FD2">
            <w:pPr>
              <w:spacing w:line="240" w:lineRule="auto"/>
              <w:rPr>
                <w:rFonts w:cs="Arial"/>
                <w:color w:val="0D0D0D" w:themeColor="text1" w:themeTint="F2"/>
              </w:rPr>
            </w:pPr>
            <w:r>
              <w:rPr>
                <w:rFonts w:cs="Arial"/>
                <w:color w:val="0D0D0D" w:themeColor="text1" w:themeTint="F2"/>
              </w:rPr>
              <w:t>Continued professional development of staff to improve phonics and reading within teaching and planning, using LA courses, Advisors</w:t>
            </w:r>
            <w:r w:rsidR="00600728">
              <w:rPr>
                <w:rFonts w:cs="Arial"/>
                <w:color w:val="0D0D0D" w:themeColor="text1" w:themeTint="F2"/>
              </w:rPr>
              <w:t>, resources.</w:t>
            </w:r>
          </w:p>
          <w:p w14:paraId="42842A62" w14:textId="54E7DD69" w:rsidR="00D10620" w:rsidRPr="00D10620" w:rsidRDefault="00D10620" w:rsidP="00380FD2">
            <w:pPr>
              <w:spacing w:line="240" w:lineRule="auto"/>
              <w:rPr>
                <w:rFonts w:cs="Arial"/>
                <w:color w:val="00B050"/>
              </w:rPr>
            </w:pPr>
            <w:r>
              <w:rPr>
                <w:rFonts w:cs="Arial"/>
                <w:color w:val="00B050"/>
              </w:rPr>
              <w:t>See above</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9B950C" w14:textId="77777777" w:rsidR="00380FD2" w:rsidRDefault="005B27BD" w:rsidP="6EDD4824">
            <w:pPr>
              <w:pStyle w:val="TableRowCentered"/>
              <w:jc w:val="left"/>
              <w:rPr>
                <w:color w:val="0070C0"/>
                <w:szCs w:val="24"/>
                <w:u w:val="single"/>
              </w:rPr>
            </w:pPr>
            <w:hyperlink r:id="rId15" w:history="1">
              <w:r w:rsidR="00600728" w:rsidRPr="00D01A6D">
                <w:rPr>
                  <w:color w:val="0070C0"/>
                  <w:szCs w:val="24"/>
                  <w:u w:val="single"/>
                </w:rPr>
                <w:t>Phonics | Toolkit Strand | Education Endowment Foundation | EEF</w:t>
              </w:r>
            </w:hyperlink>
          </w:p>
          <w:p w14:paraId="73217216" w14:textId="4D721D45" w:rsidR="00600728" w:rsidRDefault="005B27BD" w:rsidP="6EDD4824">
            <w:pPr>
              <w:pStyle w:val="TableRowCentered"/>
              <w:jc w:val="left"/>
            </w:pPr>
            <w:hyperlink r:id="rId16" w:history="1">
              <w:r w:rsidR="00600728" w:rsidRPr="00361137">
                <w:rPr>
                  <w:rStyle w:val="Hyperlink"/>
                </w:rPr>
                <w:t>https://educationendowmentfoundation.org.uk/education-evidence/teaching-learning-toolkit/reading-comprehension-strategies</w:t>
              </w:r>
            </w:hyperlink>
          </w:p>
          <w:p w14:paraId="1F3F2BF0" w14:textId="6727A9BA" w:rsidR="00600728" w:rsidRDefault="005B27BD" w:rsidP="00600728">
            <w:pPr>
              <w:pStyle w:val="TableRowCentered"/>
              <w:jc w:val="left"/>
            </w:pPr>
            <w:hyperlink r:id="rId17" w:history="1">
              <w:r w:rsidR="00600728" w:rsidRPr="00361137">
                <w:rPr>
                  <w:rStyle w:val="Hyperlink"/>
                </w:rPr>
                <w:t>https://educationendowmentfoundation.org.uk/guidance-for-teachers/literacy</w:t>
              </w:r>
            </w:hyperlink>
          </w:p>
          <w:p w14:paraId="635AB808" w14:textId="28E97521" w:rsidR="00600728" w:rsidRDefault="00600728" w:rsidP="00600728">
            <w:pPr>
              <w:pStyle w:val="TableRowCentered"/>
              <w:jc w:val="left"/>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530138" w14:textId="221A278E" w:rsidR="00380FD2" w:rsidRDefault="00175907" w:rsidP="6EDD4824">
            <w:pPr>
              <w:pStyle w:val="TableRowCentered"/>
              <w:jc w:val="left"/>
              <w:rPr>
                <w:color w:val="0D0D0D" w:themeColor="text1" w:themeTint="F2"/>
                <w:szCs w:val="24"/>
              </w:rPr>
            </w:pPr>
            <w:r>
              <w:rPr>
                <w:color w:val="0D0D0D" w:themeColor="text1" w:themeTint="F2"/>
                <w:szCs w:val="24"/>
              </w:rPr>
              <w:t>3, 5</w:t>
            </w:r>
          </w:p>
        </w:tc>
      </w:tr>
      <w:tr w:rsidR="0008235A" w14:paraId="7186C3C5" w14:textId="77777777" w:rsidTr="003443D9">
        <w:trPr>
          <w:trHeight w:val="2534"/>
        </w:trPr>
        <w:tc>
          <w:tcPr>
            <w:tcW w:w="948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32BE44" w14:textId="7BF7CCAF" w:rsidR="00057BAB" w:rsidRPr="00057BAB" w:rsidRDefault="0008235A" w:rsidP="6EDD4824">
            <w:pPr>
              <w:pStyle w:val="TableRowCentered"/>
              <w:jc w:val="left"/>
              <w:rPr>
                <w:rFonts w:cs="Arial"/>
                <w:color w:val="0D0D0D" w:themeColor="text1" w:themeTint="F2"/>
                <w:szCs w:val="24"/>
              </w:rPr>
            </w:pPr>
            <w:r w:rsidRPr="0008235A">
              <w:rPr>
                <w:b/>
                <w:color w:val="00B050"/>
                <w:szCs w:val="24"/>
              </w:rPr>
              <w:t>Evaluation</w:t>
            </w:r>
            <w:r>
              <w:rPr>
                <w:b/>
                <w:color w:val="00B050"/>
                <w:szCs w:val="24"/>
              </w:rPr>
              <w:t xml:space="preserve"> 2021 to 2022</w:t>
            </w:r>
            <w:r>
              <w:rPr>
                <w:b/>
                <w:color w:val="00B050"/>
                <w:szCs w:val="24"/>
              </w:rPr>
              <w:br/>
            </w:r>
            <w:r w:rsidR="009D163C">
              <w:rPr>
                <w:color w:val="00B050"/>
                <w:szCs w:val="24"/>
              </w:rPr>
              <w:t>Quality of education is at least good (Ofsted Nov 2022), which means every child is receiving quality first teaching.</w:t>
            </w:r>
            <w:r w:rsidR="00057BAB">
              <w:rPr>
                <w:color w:val="00B050"/>
                <w:szCs w:val="24"/>
              </w:rPr>
              <w:t xml:space="preserve"> Staff are more confident to use diagnostic </w:t>
            </w:r>
            <w:r w:rsidR="00057BAB" w:rsidRPr="00057BAB">
              <w:rPr>
                <w:rFonts w:cs="Arial"/>
                <w:color w:val="00B050"/>
                <w:szCs w:val="24"/>
              </w:rPr>
              <w:t xml:space="preserve">assessments to support their judgements of attainment. </w:t>
            </w:r>
            <w:r w:rsidR="00057BAB">
              <w:rPr>
                <w:rFonts w:cs="Arial"/>
                <w:color w:val="00B050"/>
                <w:szCs w:val="24"/>
              </w:rPr>
              <w:t xml:space="preserve">Ofsted were happy with the adaptations made to Letters and Sounds programme. They recognised </w:t>
            </w:r>
            <w:r w:rsidR="00D10620">
              <w:rPr>
                <w:rFonts w:cs="Arial"/>
                <w:color w:val="00B050"/>
                <w:szCs w:val="24"/>
              </w:rPr>
              <w:t xml:space="preserve">and acknowledged </w:t>
            </w:r>
            <w:r w:rsidR="00057BAB">
              <w:rPr>
                <w:rFonts w:cs="Arial"/>
                <w:color w:val="00B050"/>
                <w:szCs w:val="24"/>
              </w:rPr>
              <w:t>the phonics training for staff had been effective.</w:t>
            </w:r>
          </w:p>
          <w:p w14:paraId="3495882F" w14:textId="4C87F02F" w:rsidR="00057BAB" w:rsidRPr="00057BAB" w:rsidRDefault="00057BAB" w:rsidP="00057BAB">
            <w:pPr>
              <w:pStyle w:val="Default"/>
              <w:numPr>
                <w:ilvl w:val="0"/>
                <w:numId w:val="3"/>
              </w:numPr>
              <w:rPr>
                <w:rFonts w:ascii="Arial" w:hAnsi="Arial" w:cs="Arial"/>
                <w:color w:val="00B050"/>
              </w:rPr>
            </w:pPr>
            <w:r w:rsidRPr="00057BAB">
              <w:rPr>
                <w:rFonts w:ascii="Arial" w:hAnsi="Arial" w:cs="Arial"/>
                <w:color w:val="00B050"/>
              </w:rPr>
              <w:t>‘Leaders have chosen a phonics programme to support the teaching of early reading. The teaching of reading begins as soon as children start in early years. Leaders provide pupils with books to read that are closely matched to the sounds they are learning. Pupils who have gaps in their reading knowledge are supported effectively by staff to catch up quickly. Pupils become confident and fluent readers quickly. They read a wide range of texts, which helps them to develop a love of reading’. Ofsted Nov 2022</w:t>
            </w:r>
            <w:r>
              <w:rPr>
                <w:rFonts w:ascii="Arial" w:hAnsi="Arial" w:cs="Arial"/>
                <w:color w:val="00B050"/>
              </w:rPr>
              <w:t>.</w:t>
            </w:r>
            <w:r w:rsidR="00F7389B">
              <w:rPr>
                <w:rFonts w:ascii="Arial" w:hAnsi="Arial" w:cs="Arial"/>
                <w:color w:val="00B050"/>
              </w:rPr>
              <w:br/>
            </w:r>
          </w:p>
          <w:p w14:paraId="442C4603" w14:textId="37D2E889" w:rsidR="0008235A" w:rsidRPr="00F7389B" w:rsidRDefault="00057BAB" w:rsidP="00F7389B">
            <w:pPr>
              <w:pStyle w:val="Default"/>
              <w:numPr>
                <w:ilvl w:val="0"/>
                <w:numId w:val="3"/>
              </w:numPr>
              <w:rPr>
                <w:rFonts w:ascii="Arial" w:hAnsi="Arial" w:cs="Arial"/>
                <w:color w:val="00B050"/>
              </w:rPr>
            </w:pPr>
            <w:r>
              <w:rPr>
                <w:rFonts w:ascii="Arial" w:hAnsi="Arial" w:cs="Arial"/>
                <w:color w:val="00B050"/>
              </w:rPr>
              <w:t>Staff meetings have been led by LA Advisors in English and maths, whereby they have also met with subject leaders to further develop the leadership in their subject, therefore developing leadership and professional development of all staff.</w:t>
            </w:r>
          </w:p>
        </w:tc>
      </w:tr>
    </w:tbl>
    <w:p w14:paraId="51988BE6" w14:textId="0B8F17C8" w:rsidR="6EDD4824" w:rsidRDefault="6EDD4824" w:rsidP="6EDD4824">
      <w:pPr>
        <w:keepNext/>
        <w:spacing w:after="60"/>
        <w:outlineLvl w:val="1"/>
        <w:rPr>
          <w:color w:val="0D0D0D" w:themeColor="text1" w:themeTint="F2"/>
        </w:rPr>
      </w:pPr>
    </w:p>
    <w:p w14:paraId="2A7D5523" w14:textId="1DC08891" w:rsidR="00E66558" w:rsidRDefault="009D71E8" w:rsidP="00AD0343">
      <w:pPr>
        <w:spacing w:before="240"/>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127FEFD" w:rsidR="00E66558" w:rsidRDefault="6EDD4824" w:rsidP="00877501">
      <w:r>
        <w:t xml:space="preserve">Budgeted cost: </w:t>
      </w:r>
      <w:r w:rsidRPr="6EDD4824">
        <w:rPr>
          <w:b/>
          <w:bCs/>
          <w:color w:val="auto"/>
        </w:rPr>
        <w:t>£</w:t>
      </w:r>
      <w:r w:rsidR="0008235A">
        <w:rPr>
          <w:b/>
          <w:bCs/>
          <w:color w:val="auto"/>
        </w:rPr>
        <w:t>6</w:t>
      </w:r>
      <w:r w:rsidR="00CE15A2">
        <w:rPr>
          <w:b/>
          <w:bCs/>
          <w:color w:val="auto"/>
        </w:rPr>
        <w:t>000</w:t>
      </w:r>
    </w:p>
    <w:tbl>
      <w:tblPr>
        <w:tblW w:w="5000" w:type="pct"/>
        <w:tblLayout w:type="fixed"/>
        <w:tblCellMar>
          <w:left w:w="10" w:type="dxa"/>
          <w:right w:w="10" w:type="dxa"/>
        </w:tblCellMar>
        <w:tblLook w:val="04A0" w:firstRow="1" w:lastRow="0" w:firstColumn="1" w:lastColumn="0" w:noHBand="0" w:noVBand="1"/>
      </w:tblPr>
      <w:tblGrid>
        <w:gridCol w:w="2972"/>
        <w:gridCol w:w="4972"/>
        <w:gridCol w:w="1542"/>
      </w:tblGrid>
      <w:tr w:rsidR="00E66558" w14:paraId="2A7D5528" w14:textId="77777777" w:rsidTr="6EDD4824">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1E76B0" w14:paraId="2A7D552C" w14:textId="77777777" w:rsidTr="00FE4EAD">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48BCA0" w14:textId="77777777" w:rsidR="004A44D9" w:rsidRDefault="00FE4EAD" w:rsidP="00FE4EAD">
            <w:pPr>
              <w:pStyle w:val="TableRow"/>
              <w:spacing w:after="120"/>
            </w:pPr>
            <w:r>
              <w:t xml:space="preserve">Embedding dialogic activities across the school curriculum. These can support pupils to articulate key ideas, consolidate understanding and extend vocabulary. </w:t>
            </w:r>
          </w:p>
          <w:p w14:paraId="71E214B7" w14:textId="7AD65F19" w:rsidR="00F7389B" w:rsidRPr="00F7389B" w:rsidRDefault="00F7389B" w:rsidP="00FE4EAD">
            <w:pPr>
              <w:pStyle w:val="TableRow"/>
              <w:spacing w:after="120"/>
              <w:rPr>
                <w:color w:val="00B050"/>
              </w:rPr>
            </w:pPr>
            <w:r w:rsidRPr="00F7389B">
              <w:rPr>
                <w:color w:val="00B050"/>
              </w:rPr>
              <w:t>Continued high quality discussions and oral interventions</w:t>
            </w:r>
          </w:p>
          <w:p w14:paraId="2A7D5529" w14:textId="38333820" w:rsidR="00F7389B" w:rsidRPr="00DC348B" w:rsidRDefault="00F7389B" w:rsidP="00DC348B">
            <w:pPr>
              <w:pStyle w:val="TableRow"/>
              <w:spacing w:after="120"/>
              <w:rPr>
                <w:color w:val="00B050"/>
              </w:rPr>
            </w:pPr>
            <w:r w:rsidRPr="00F7389B">
              <w:rPr>
                <w:color w:val="00B050"/>
              </w:rPr>
              <w:t>High level speech and language interventions from trained staff and TAs trained to deliver the intervention</w:t>
            </w: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294335" w14:textId="7DE3A2D9" w:rsidR="00C62EDD" w:rsidRPr="000106A2" w:rsidRDefault="00FE4EAD" w:rsidP="00AC2D60">
            <w:pPr>
              <w:pStyle w:val="TableRowCentered"/>
              <w:spacing w:after="120"/>
              <w:jc w:val="left"/>
              <w:rPr>
                <w:color w:val="0070C0"/>
                <w:szCs w:val="24"/>
              </w:rPr>
            </w:pPr>
            <w:r>
              <w:t xml:space="preserve">There is a strong evidence base that suggests oral language interventions, including dialogic activities such as high-quality classroom discussion, are inexpensive to implement with high impacts on reading: </w:t>
            </w:r>
            <w:hyperlink r:id="rId18" w:history="1">
              <w:r w:rsidR="009B3D71" w:rsidRPr="000106A2">
                <w:rPr>
                  <w:color w:val="0070C0"/>
                  <w:szCs w:val="24"/>
                  <w:u w:val="single"/>
                </w:rPr>
                <w:t>Oral language interventions | EEF (educationendowmentfoundation.org.uk)</w:t>
              </w:r>
            </w:hyperlink>
          </w:p>
          <w:p w14:paraId="2A7D552A" w14:textId="65C935C9" w:rsidR="009D2E96" w:rsidRPr="00E27862" w:rsidRDefault="009D2E96" w:rsidP="00A719E8">
            <w:pPr>
              <w:pStyle w:val="TableRowCentered"/>
              <w:spacing w:after="120"/>
              <w:jc w:val="left"/>
              <w:rPr>
                <w:color w:val="auto"/>
                <w:szCs w:val="24"/>
              </w:rPr>
            </w:pP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0F8631BC" w:rsidR="001E76B0" w:rsidRPr="00295351" w:rsidRDefault="00175907" w:rsidP="001E76B0">
            <w:pPr>
              <w:pStyle w:val="TableRowCentered"/>
              <w:jc w:val="left"/>
              <w:rPr>
                <w:color w:val="auto"/>
                <w:szCs w:val="22"/>
              </w:rPr>
            </w:pPr>
            <w:r>
              <w:rPr>
                <w:color w:val="auto"/>
                <w:szCs w:val="22"/>
              </w:rPr>
              <w:t>3,</w:t>
            </w:r>
            <w:r w:rsidR="00FE4EAD">
              <w:rPr>
                <w:color w:val="auto"/>
                <w:szCs w:val="22"/>
              </w:rPr>
              <w:t xml:space="preserve"> 4, 5</w:t>
            </w:r>
            <w:r>
              <w:rPr>
                <w:color w:val="auto"/>
                <w:szCs w:val="22"/>
              </w:rPr>
              <w:t>, 6</w:t>
            </w:r>
          </w:p>
        </w:tc>
      </w:tr>
      <w:tr w:rsidR="00FE4EAD" w14:paraId="76C066B0" w14:textId="77777777" w:rsidTr="00FE4EAD">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FE4A80" w14:textId="77777777" w:rsidR="00FE4EAD" w:rsidRDefault="00107379" w:rsidP="00107379">
            <w:pPr>
              <w:pStyle w:val="TableRow"/>
              <w:spacing w:after="120"/>
            </w:pPr>
            <w:r>
              <w:t>Enhancement of our maths teaching and curriculum planning in line with DfE and EEF guidance. Maths Subject Leader to access Maths Hub resources and CPD (including Teaching for Mastery training) to disseminate to staff. To use White Rose Maths to aid planning.</w:t>
            </w:r>
          </w:p>
          <w:p w14:paraId="7AC0630B" w14:textId="77777777" w:rsidR="00107379" w:rsidRDefault="00107379" w:rsidP="005A269A">
            <w:pPr>
              <w:pStyle w:val="TableRow"/>
              <w:spacing w:after="120"/>
              <w:rPr>
                <w:rFonts w:cs="Arial"/>
                <w:color w:val="0D0D0D" w:themeColor="text1" w:themeTint="F2"/>
                <w:lang w:val="en-US"/>
              </w:rPr>
            </w:pPr>
            <w:r>
              <w:rPr>
                <w:rFonts w:cs="Arial"/>
                <w:color w:val="0D0D0D" w:themeColor="text1" w:themeTint="F2"/>
                <w:lang w:val="en-US"/>
              </w:rPr>
              <w:t xml:space="preserve">Small intervention groups using </w:t>
            </w:r>
            <w:r w:rsidR="005A269A">
              <w:rPr>
                <w:rFonts w:cs="Arial"/>
                <w:color w:val="0D0D0D" w:themeColor="text1" w:themeTint="F2"/>
                <w:lang w:val="en-US"/>
              </w:rPr>
              <w:t>Edge Hill interventions.</w:t>
            </w:r>
          </w:p>
          <w:p w14:paraId="4B07F6E0" w14:textId="77777777" w:rsidR="00F7389B" w:rsidRDefault="00F7389B" w:rsidP="00F7389B">
            <w:pPr>
              <w:pStyle w:val="TableRow"/>
              <w:spacing w:after="120"/>
              <w:ind w:left="0"/>
              <w:rPr>
                <w:rFonts w:cs="Arial"/>
                <w:color w:val="00B050"/>
                <w:lang w:val="en-US"/>
              </w:rPr>
            </w:pPr>
            <w:r>
              <w:rPr>
                <w:rFonts w:cs="Arial"/>
                <w:color w:val="00B050"/>
                <w:lang w:val="en-US"/>
              </w:rPr>
              <w:t>Through recent training, staff now to incorporate their training into their planning and delivery of their plans.</w:t>
            </w:r>
          </w:p>
          <w:p w14:paraId="64F6F9B8" w14:textId="2FC86FF1" w:rsidR="00F7389B" w:rsidRPr="00F7389B" w:rsidRDefault="00F7389B" w:rsidP="00F7389B">
            <w:pPr>
              <w:pStyle w:val="TableRow"/>
              <w:spacing w:after="120"/>
              <w:ind w:left="0"/>
              <w:rPr>
                <w:color w:val="00B050"/>
              </w:rPr>
            </w:pPr>
            <w:r>
              <w:rPr>
                <w:rFonts w:cs="Arial"/>
                <w:color w:val="00B050"/>
                <w:lang w:val="en-US"/>
              </w:rPr>
              <w:t>Use of high quality res</w:t>
            </w:r>
            <w:r w:rsidR="00DC348B">
              <w:rPr>
                <w:rFonts w:cs="Arial"/>
                <w:color w:val="00B050"/>
                <w:lang w:val="en-US"/>
              </w:rPr>
              <w:t>ources and websites to be used in</w:t>
            </w:r>
            <w:r>
              <w:rPr>
                <w:rFonts w:cs="Arial"/>
                <w:color w:val="00B050"/>
                <w:lang w:val="en-US"/>
              </w:rPr>
              <w:t xml:space="preserve"> connection with planning</w:t>
            </w: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0D9EE7" w14:textId="77777777" w:rsidR="00107379" w:rsidRDefault="00107379" w:rsidP="00107379">
            <w:pPr>
              <w:pStyle w:val="TableRowCentered"/>
              <w:spacing w:after="120"/>
              <w:jc w:val="left"/>
            </w:pPr>
            <w:r>
              <w:t xml:space="preserve">The DfE non-statutory guidance has been produced in conjunction with the National Centre for Excellence in the Teaching of Mathematics, drawing on evidence-based approaches: </w:t>
            </w:r>
          </w:p>
          <w:p w14:paraId="022DFA29" w14:textId="6FBEF9B9" w:rsidR="00107379" w:rsidRDefault="005B27BD" w:rsidP="00107379">
            <w:pPr>
              <w:pStyle w:val="TableRowCentered"/>
              <w:spacing w:after="120"/>
              <w:jc w:val="left"/>
            </w:pPr>
            <w:hyperlink r:id="rId19" w:history="1">
              <w:r w:rsidR="00107379" w:rsidRPr="000502B5">
                <w:rPr>
                  <w:rStyle w:val="Hyperlink"/>
                </w:rPr>
                <w:t>https://assets.publishing.service.gov.uk/government/uploads/system/uploads/attachment_data/file/1017683/Maths_guidance_KS_1_and_2.pdf</w:t>
              </w:r>
            </w:hyperlink>
          </w:p>
          <w:p w14:paraId="0C7F30CF" w14:textId="4C619D44" w:rsidR="00107379" w:rsidRDefault="00107379" w:rsidP="00107379">
            <w:pPr>
              <w:pStyle w:val="TableRowCentered"/>
              <w:spacing w:after="120"/>
              <w:jc w:val="left"/>
            </w:pPr>
            <w:r>
              <w:t>The EEF guidance is based on a range of the best available evidence:</w:t>
            </w:r>
          </w:p>
          <w:p w14:paraId="064FD7E9" w14:textId="77777777" w:rsidR="00107379" w:rsidRDefault="005B27BD" w:rsidP="00107379">
            <w:pPr>
              <w:pStyle w:val="TableRowCentered"/>
              <w:spacing w:after="120"/>
              <w:jc w:val="left"/>
            </w:pPr>
            <w:hyperlink r:id="rId20" w:history="1">
              <w:r w:rsidR="00107379" w:rsidRPr="000502B5">
                <w:rPr>
                  <w:rStyle w:val="Hyperlink"/>
                </w:rPr>
                <w:t>https://educationendowmentfoundation.org.uk/public/files/Publications/Maths/KS2_KS3_Maths_Guidance_2017.pdf</w:t>
              </w:r>
            </w:hyperlink>
          </w:p>
          <w:p w14:paraId="71D6FFA7" w14:textId="39F378D4" w:rsidR="00107379" w:rsidRDefault="005B27BD" w:rsidP="00107379">
            <w:pPr>
              <w:pStyle w:val="TableRowCentered"/>
              <w:spacing w:after="120"/>
              <w:jc w:val="left"/>
            </w:pPr>
            <w:hyperlink r:id="rId21">
              <w:r w:rsidR="00107379" w:rsidRPr="6EDD4824">
                <w:rPr>
                  <w:rStyle w:val="Hyperlink"/>
                </w:rPr>
                <w:t>https://educationendowmentfoundation.org.uk/projects-and-evaluation/projects/1stclassnumber</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1A9484" w14:textId="7F621058" w:rsidR="00FE4EAD" w:rsidRDefault="00175907" w:rsidP="001E76B0">
            <w:pPr>
              <w:pStyle w:val="TableRowCentered"/>
              <w:jc w:val="left"/>
              <w:rPr>
                <w:color w:val="auto"/>
                <w:szCs w:val="22"/>
              </w:rPr>
            </w:pPr>
            <w:r>
              <w:rPr>
                <w:color w:val="auto"/>
                <w:szCs w:val="22"/>
              </w:rPr>
              <w:t>4</w:t>
            </w:r>
          </w:p>
        </w:tc>
      </w:tr>
      <w:tr w:rsidR="00B8060C" w14:paraId="5DBDFA5D" w14:textId="77777777" w:rsidTr="00FE4EAD">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94B6DC" w14:textId="77777777" w:rsidR="00F7389B" w:rsidRDefault="008A32B1" w:rsidP="00FE4EAD">
            <w:pPr>
              <w:pStyle w:val="TableRow"/>
              <w:rPr>
                <w:rFonts w:cs="Arial"/>
                <w:iCs/>
                <w:color w:val="auto"/>
                <w:lang w:val="en-US"/>
              </w:rPr>
            </w:pPr>
            <w:r w:rsidRPr="00E27862">
              <w:rPr>
                <w:rFonts w:cs="Arial"/>
                <w:iCs/>
                <w:color w:val="auto"/>
                <w:lang w:val="en-US"/>
              </w:rPr>
              <w:t xml:space="preserve">Additional phonics sessions </w:t>
            </w:r>
            <w:r w:rsidR="00371722" w:rsidRPr="00E27862">
              <w:rPr>
                <w:rFonts w:cs="Arial"/>
                <w:iCs/>
                <w:color w:val="auto"/>
                <w:lang w:val="en-US"/>
              </w:rPr>
              <w:t xml:space="preserve">targeted </w:t>
            </w:r>
            <w:r w:rsidR="00C02423" w:rsidRPr="00E27862">
              <w:rPr>
                <w:rFonts w:cs="Arial"/>
                <w:iCs/>
                <w:color w:val="auto"/>
                <w:lang w:val="en-US"/>
              </w:rPr>
              <w:t xml:space="preserve">at </w:t>
            </w:r>
            <w:r w:rsidR="000C3954" w:rsidRPr="00E27862">
              <w:rPr>
                <w:rFonts w:cs="Arial"/>
                <w:iCs/>
                <w:color w:val="auto"/>
                <w:lang w:val="en-US"/>
              </w:rPr>
              <w:t xml:space="preserve">disadvantaged </w:t>
            </w:r>
            <w:r w:rsidR="00C02423" w:rsidRPr="00E27862">
              <w:rPr>
                <w:rFonts w:cs="Arial"/>
                <w:iCs/>
                <w:color w:val="auto"/>
                <w:lang w:val="en-US"/>
              </w:rPr>
              <w:t>pupils</w:t>
            </w:r>
            <w:r w:rsidR="000D277F" w:rsidRPr="00E27862">
              <w:rPr>
                <w:rFonts w:cs="Arial"/>
                <w:iCs/>
                <w:color w:val="auto"/>
                <w:lang w:val="en-US"/>
              </w:rPr>
              <w:t xml:space="preserve"> who require </w:t>
            </w:r>
            <w:r w:rsidR="00533266" w:rsidRPr="00E27862">
              <w:rPr>
                <w:rFonts w:cs="Arial"/>
                <w:iCs/>
                <w:color w:val="auto"/>
                <w:lang w:val="en-US"/>
              </w:rPr>
              <w:t>further</w:t>
            </w:r>
            <w:r w:rsidR="000D277F" w:rsidRPr="00E27862">
              <w:rPr>
                <w:rFonts w:cs="Arial"/>
                <w:iCs/>
                <w:color w:val="auto"/>
                <w:lang w:val="en-US"/>
              </w:rPr>
              <w:t xml:space="preserve"> </w:t>
            </w:r>
            <w:r w:rsidR="003E1815" w:rsidRPr="00E27862">
              <w:rPr>
                <w:rFonts w:cs="Arial"/>
                <w:iCs/>
                <w:color w:val="auto"/>
                <w:lang w:val="en-US"/>
              </w:rPr>
              <w:t xml:space="preserve">phonics </w:t>
            </w:r>
            <w:r w:rsidR="000D277F" w:rsidRPr="00E27862">
              <w:rPr>
                <w:rFonts w:cs="Arial"/>
                <w:iCs/>
                <w:color w:val="auto"/>
                <w:lang w:val="en-US"/>
              </w:rPr>
              <w:t>support.</w:t>
            </w:r>
          </w:p>
          <w:p w14:paraId="3B22C7EB" w14:textId="77777777" w:rsidR="00F7389B" w:rsidRDefault="00F7389B" w:rsidP="00FE4EAD">
            <w:pPr>
              <w:pStyle w:val="TableRow"/>
              <w:rPr>
                <w:rFonts w:cs="Arial"/>
                <w:iCs/>
                <w:color w:val="auto"/>
                <w:lang w:val="en-US"/>
              </w:rPr>
            </w:pPr>
          </w:p>
          <w:p w14:paraId="4D7A16D0" w14:textId="1A91C178" w:rsidR="00B8060C" w:rsidRPr="00E27862" w:rsidRDefault="00F7389B" w:rsidP="00FE4EAD">
            <w:pPr>
              <w:pStyle w:val="TableRow"/>
              <w:rPr>
                <w:rFonts w:cs="Arial"/>
                <w:iCs/>
                <w:color w:val="auto"/>
                <w:lang w:val="en-US"/>
              </w:rPr>
            </w:pPr>
            <w:r>
              <w:rPr>
                <w:rFonts w:cs="Arial"/>
                <w:iCs/>
                <w:color w:val="00B050"/>
                <w:lang w:val="en-US"/>
              </w:rPr>
              <w:t>To continue</w:t>
            </w:r>
            <w:r w:rsidR="007B46F8" w:rsidRPr="00E27862">
              <w:rPr>
                <w:rFonts w:cs="Arial"/>
                <w:iCs/>
                <w:color w:val="auto"/>
                <w:lang w:val="en-US"/>
              </w:rPr>
              <w:t xml:space="preserve"> </w:t>
            </w: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9C2CC4" w14:textId="7EEB7481" w:rsidR="00C571A9" w:rsidRPr="00E27862" w:rsidRDefault="00A31660" w:rsidP="005A269A">
            <w:pPr>
              <w:pStyle w:val="TableRowCentered"/>
              <w:jc w:val="left"/>
              <w:rPr>
                <w:rFonts w:cs="Arial"/>
                <w:color w:val="auto"/>
                <w:szCs w:val="24"/>
              </w:rPr>
            </w:pPr>
            <w:r w:rsidRPr="00E27862">
              <w:rPr>
                <w:rFonts w:cs="Arial"/>
                <w:color w:val="auto"/>
                <w:szCs w:val="24"/>
              </w:rPr>
              <w:t xml:space="preserve">Phonics approaches </w:t>
            </w:r>
            <w:r w:rsidR="00D33EA0" w:rsidRPr="00E27862">
              <w:rPr>
                <w:rFonts w:cs="Arial"/>
                <w:color w:val="auto"/>
                <w:szCs w:val="24"/>
              </w:rPr>
              <w:t xml:space="preserve">have a strong evidence base </w:t>
            </w:r>
            <w:r w:rsidR="00762441" w:rsidRPr="00E27862">
              <w:rPr>
                <w:rFonts w:cs="Arial"/>
                <w:color w:val="auto"/>
                <w:szCs w:val="24"/>
              </w:rPr>
              <w:t>indicating</w:t>
            </w:r>
            <w:r w:rsidR="00D33EA0" w:rsidRPr="00E27862">
              <w:rPr>
                <w:rFonts w:cs="Arial"/>
                <w:color w:val="auto"/>
                <w:szCs w:val="24"/>
              </w:rPr>
              <w:t xml:space="preserve"> a positive impact on pupils</w:t>
            </w:r>
            <w:r w:rsidR="00ED20CC" w:rsidRPr="00E27862">
              <w:rPr>
                <w:rFonts w:cs="Arial"/>
                <w:color w:val="auto"/>
                <w:szCs w:val="24"/>
              </w:rPr>
              <w:t>, particularly</w:t>
            </w:r>
            <w:r w:rsidR="005C5549" w:rsidRPr="00E27862">
              <w:rPr>
                <w:rFonts w:cs="Arial"/>
                <w:color w:val="auto"/>
                <w:szCs w:val="24"/>
              </w:rPr>
              <w:t xml:space="preserve"> from</w:t>
            </w:r>
            <w:r w:rsidR="00ED20CC" w:rsidRPr="00E27862">
              <w:rPr>
                <w:rFonts w:cs="Arial"/>
                <w:color w:val="auto"/>
                <w:szCs w:val="24"/>
              </w:rPr>
              <w:t xml:space="preserve"> disadvantaged </w:t>
            </w:r>
            <w:r w:rsidR="005C5549" w:rsidRPr="00E27862">
              <w:rPr>
                <w:rFonts w:cs="Arial"/>
                <w:color w:val="auto"/>
                <w:szCs w:val="24"/>
              </w:rPr>
              <w:t>backgrounds</w:t>
            </w:r>
            <w:r w:rsidR="00ED20CC" w:rsidRPr="00E27862">
              <w:rPr>
                <w:rFonts w:cs="Arial"/>
                <w:color w:val="auto"/>
                <w:szCs w:val="24"/>
              </w:rPr>
              <w:t>.</w:t>
            </w:r>
            <w:r w:rsidR="00B266BB" w:rsidRPr="00E27862">
              <w:rPr>
                <w:rFonts w:cs="Arial"/>
                <w:color w:val="auto"/>
                <w:szCs w:val="24"/>
              </w:rPr>
              <w:t xml:space="preserve"> T</w:t>
            </w:r>
            <w:r w:rsidR="00C571A9" w:rsidRPr="00E27862">
              <w:rPr>
                <w:rFonts w:cs="Arial"/>
                <w:color w:val="auto"/>
                <w:szCs w:val="24"/>
              </w:rPr>
              <w:t xml:space="preserve">argeted </w:t>
            </w:r>
            <w:r w:rsidR="00B266BB" w:rsidRPr="00E27862">
              <w:rPr>
                <w:rFonts w:cs="Arial"/>
                <w:color w:val="auto"/>
                <w:szCs w:val="24"/>
              </w:rPr>
              <w:t xml:space="preserve">phonics interventions </w:t>
            </w:r>
            <w:r w:rsidR="00C571A9" w:rsidRPr="00E27862">
              <w:rPr>
                <w:rFonts w:cs="Arial"/>
                <w:color w:val="auto"/>
                <w:szCs w:val="24"/>
              </w:rPr>
              <w:t xml:space="preserve">have been </w:t>
            </w:r>
            <w:r w:rsidR="007839E5" w:rsidRPr="00E27862">
              <w:rPr>
                <w:rFonts w:cs="Arial"/>
                <w:color w:val="auto"/>
                <w:szCs w:val="24"/>
              </w:rPr>
              <w:t>shown to be more effective when delivered as regular sessions</w:t>
            </w:r>
            <w:r w:rsidR="00DA5D6B" w:rsidRPr="00E27862">
              <w:rPr>
                <w:rFonts w:cs="Arial"/>
                <w:color w:val="auto"/>
                <w:szCs w:val="24"/>
              </w:rPr>
              <w:t xml:space="preserve"> over a period up to 12 weeks</w:t>
            </w:r>
            <w:r w:rsidR="00EC363E" w:rsidRPr="00E27862">
              <w:rPr>
                <w:rFonts w:cs="Arial"/>
                <w:color w:val="auto"/>
                <w:szCs w:val="24"/>
              </w:rPr>
              <w:t>:</w:t>
            </w:r>
          </w:p>
          <w:p w14:paraId="5FCA18E8" w14:textId="1EE82AF2" w:rsidR="0026462D" w:rsidRPr="00E27862" w:rsidRDefault="005B27BD" w:rsidP="00AE721B">
            <w:pPr>
              <w:pStyle w:val="TableRowCentered"/>
              <w:spacing w:after="120"/>
              <w:jc w:val="left"/>
              <w:rPr>
                <w:color w:val="auto"/>
              </w:rPr>
            </w:pPr>
            <w:hyperlink r:id="rId22" w:history="1">
              <w:r w:rsidR="00E47AFE" w:rsidRPr="00094874">
                <w:rPr>
                  <w:color w:val="0070C0"/>
                  <w:szCs w:val="24"/>
                  <w:u w:val="single"/>
                </w:rPr>
                <w:t>Phonics | Toolkit Strand | Education Endowment Foundation | EEF</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2A52F9" w14:textId="60E07582" w:rsidR="00B8060C" w:rsidRPr="00295351" w:rsidRDefault="00175907" w:rsidP="00B8060C">
            <w:pPr>
              <w:pStyle w:val="TableRowCentered"/>
              <w:jc w:val="left"/>
              <w:rPr>
                <w:color w:val="auto"/>
                <w:szCs w:val="22"/>
              </w:rPr>
            </w:pPr>
            <w:r>
              <w:rPr>
                <w:color w:val="auto"/>
                <w:szCs w:val="22"/>
              </w:rPr>
              <w:t>3</w:t>
            </w:r>
            <w:r w:rsidR="00FE4EAD">
              <w:rPr>
                <w:color w:val="auto"/>
                <w:szCs w:val="22"/>
              </w:rPr>
              <w:t xml:space="preserve">, </w:t>
            </w:r>
            <w:r>
              <w:rPr>
                <w:color w:val="auto"/>
                <w:szCs w:val="22"/>
              </w:rPr>
              <w:t>5</w:t>
            </w:r>
          </w:p>
        </w:tc>
      </w:tr>
      <w:tr w:rsidR="005153E1" w14:paraId="19EDD9EE" w14:textId="77777777" w:rsidTr="00107379">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E04469" w14:textId="77777777" w:rsidR="005153E1" w:rsidRDefault="00CB012A" w:rsidP="00107379">
            <w:pPr>
              <w:pStyle w:val="TableRow"/>
              <w:spacing w:after="120"/>
              <w:rPr>
                <w:rFonts w:cs="Arial"/>
                <w:iCs/>
                <w:color w:val="auto"/>
                <w:lang w:val="en-US"/>
              </w:rPr>
            </w:pPr>
            <w:r w:rsidRPr="00E27862">
              <w:rPr>
                <w:rFonts w:cs="Arial"/>
                <w:iCs/>
                <w:color w:val="auto"/>
                <w:lang w:val="en-US"/>
              </w:rPr>
              <w:t>Engaging with the National Tutoring Pro-gramme to provide a blend of tuition, mentoring and school-led tutoring for pupils whose education has been most impacted by the pandemic. A significant proportion of the pupils who receive tutoring will be disadvantag</w:t>
            </w:r>
            <w:r w:rsidR="009A365F" w:rsidRPr="00E27862">
              <w:rPr>
                <w:rFonts w:cs="Arial"/>
                <w:iCs/>
                <w:color w:val="auto"/>
                <w:lang w:val="en-US"/>
              </w:rPr>
              <w:t>ed</w:t>
            </w:r>
            <w:r w:rsidR="00107379">
              <w:rPr>
                <w:rFonts w:cs="Arial"/>
                <w:iCs/>
                <w:color w:val="auto"/>
                <w:lang w:val="en-US"/>
              </w:rPr>
              <w:t>.</w:t>
            </w:r>
          </w:p>
          <w:p w14:paraId="64111317" w14:textId="02087017" w:rsidR="00F7389B" w:rsidRPr="00E27862" w:rsidRDefault="00F7389B" w:rsidP="00107379">
            <w:pPr>
              <w:pStyle w:val="TableRow"/>
              <w:spacing w:after="120"/>
              <w:rPr>
                <w:rFonts w:cs="Arial"/>
                <w:iCs/>
                <w:color w:val="auto"/>
                <w:lang w:val="en-US"/>
              </w:rPr>
            </w:pPr>
            <w:r w:rsidRPr="00F7389B">
              <w:rPr>
                <w:rFonts w:cs="Arial"/>
                <w:iCs/>
                <w:color w:val="00B050"/>
                <w:lang w:val="en-US"/>
              </w:rPr>
              <w:t>To continue in the Spring/Summer term for small groups of children</w:t>
            </w:r>
            <w:r>
              <w:rPr>
                <w:rFonts w:cs="Arial"/>
                <w:iCs/>
                <w:color w:val="00B050"/>
                <w:lang w:val="en-US"/>
              </w:rPr>
              <w:t>, along with high quality interventions</w:t>
            </w: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FFC86A" w14:textId="77777777" w:rsidR="00EF248F" w:rsidRPr="00E27862" w:rsidRDefault="007060ED" w:rsidP="007B323B">
            <w:pPr>
              <w:suppressAutoHyphens w:val="0"/>
              <w:autoSpaceDN/>
              <w:spacing w:before="60" w:after="60" w:line="240" w:lineRule="auto"/>
              <w:ind w:left="57" w:right="57"/>
              <w:rPr>
                <w:color w:val="auto"/>
              </w:rPr>
            </w:pPr>
            <w:r w:rsidRPr="00E27862">
              <w:rPr>
                <w:color w:val="auto"/>
              </w:rPr>
              <w:t>T</w:t>
            </w:r>
            <w:r w:rsidR="00904E68" w:rsidRPr="00E27862">
              <w:rPr>
                <w:color w:val="auto"/>
              </w:rPr>
              <w:t xml:space="preserve">uition </w:t>
            </w:r>
            <w:r w:rsidR="00E656D9" w:rsidRPr="00E27862">
              <w:rPr>
                <w:color w:val="auto"/>
              </w:rPr>
              <w:t>targeted at specific needs</w:t>
            </w:r>
            <w:r w:rsidR="009D082A" w:rsidRPr="00E27862">
              <w:rPr>
                <w:color w:val="auto"/>
              </w:rPr>
              <w:t xml:space="preserve"> </w:t>
            </w:r>
            <w:r w:rsidR="00C636ED" w:rsidRPr="00E27862">
              <w:rPr>
                <w:color w:val="auto"/>
              </w:rPr>
              <w:t xml:space="preserve">and knowledge gaps </w:t>
            </w:r>
            <w:r w:rsidR="00D16358" w:rsidRPr="00E27862">
              <w:rPr>
                <w:color w:val="auto"/>
              </w:rPr>
              <w:t>can</w:t>
            </w:r>
            <w:r w:rsidR="009D082A" w:rsidRPr="00E27862">
              <w:rPr>
                <w:color w:val="auto"/>
              </w:rPr>
              <w:t xml:space="preserve"> </w:t>
            </w:r>
            <w:r w:rsidR="00D16358" w:rsidRPr="00E27862">
              <w:rPr>
                <w:color w:val="auto"/>
              </w:rPr>
              <w:t xml:space="preserve">be </w:t>
            </w:r>
            <w:r w:rsidR="00CF26E9" w:rsidRPr="00E27862">
              <w:rPr>
                <w:color w:val="auto"/>
              </w:rPr>
              <w:t xml:space="preserve">an effective </w:t>
            </w:r>
            <w:r w:rsidR="00496236" w:rsidRPr="00E27862">
              <w:rPr>
                <w:color w:val="auto"/>
              </w:rPr>
              <w:t>method to support low attaining pupils</w:t>
            </w:r>
            <w:r w:rsidR="003B470F" w:rsidRPr="00E27862">
              <w:rPr>
                <w:color w:val="auto"/>
              </w:rPr>
              <w:t xml:space="preserve"> or those falling behind</w:t>
            </w:r>
            <w:r w:rsidRPr="00E27862">
              <w:rPr>
                <w:color w:val="auto"/>
              </w:rPr>
              <w:t>, both one-to-one</w:t>
            </w:r>
            <w:r w:rsidR="00496236" w:rsidRPr="00E27862">
              <w:rPr>
                <w:color w:val="auto"/>
              </w:rPr>
              <w:t>:</w:t>
            </w:r>
          </w:p>
          <w:p w14:paraId="47B330BD" w14:textId="79E9950C" w:rsidR="00421546" w:rsidRPr="00094874" w:rsidRDefault="005B27BD" w:rsidP="007B323B">
            <w:pPr>
              <w:suppressAutoHyphens w:val="0"/>
              <w:autoSpaceDN/>
              <w:spacing w:before="60" w:after="60" w:line="240" w:lineRule="auto"/>
              <w:ind w:left="57" w:right="57"/>
              <w:rPr>
                <w:color w:val="0070C0"/>
              </w:rPr>
            </w:pPr>
            <w:hyperlink r:id="rId23" w:history="1">
              <w:r w:rsidR="00EF248F" w:rsidRPr="00094874">
                <w:rPr>
                  <w:color w:val="0070C0"/>
                  <w:u w:val="single"/>
                </w:rPr>
                <w:t>One to one tuition | EEF (educationendowmentfoundation.org.uk)</w:t>
              </w:r>
            </w:hyperlink>
          </w:p>
          <w:p w14:paraId="1107DD3B" w14:textId="4FAED350" w:rsidR="00EF248F" w:rsidRPr="00E27862" w:rsidRDefault="00EF248F" w:rsidP="007B323B">
            <w:pPr>
              <w:suppressAutoHyphens w:val="0"/>
              <w:autoSpaceDN/>
              <w:spacing w:before="60" w:after="60" w:line="240" w:lineRule="auto"/>
              <w:ind w:left="57" w:right="57"/>
              <w:rPr>
                <w:color w:val="auto"/>
              </w:rPr>
            </w:pPr>
            <w:r w:rsidRPr="00E27862">
              <w:rPr>
                <w:color w:val="auto"/>
              </w:rPr>
              <w:t>And in small groups:</w:t>
            </w:r>
          </w:p>
          <w:p w14:paraId="7E164B51" w14:textId="66084BCC" w:rsidR="00A45684" w:rsidRPr="00E27862" w:rsidRDefault="005B27BD" w:rsidP="00EF248F">
            <w:pPr>
              <w:suppressAutoHyphens w:val="0"/>
              <w:autoSpaceDN/>
              <w:spacing w:before="60" w:after="120" w:line="240" w:lineRule="auto"/>
              <w:ind w:left="57" w:right="57"/>
              <w:rPr>
                <w:color w:val="auto"/>
                <w:u w:val="single"/>
              </w:rPr>
            </w:pPr>
            <w:hyperlink r:id="rId24" w:history="1">
              <w:r w:rsidR="007B323B" w:rsidRPr="009A7AA4">
                <w:rPr>
                  <w:color w:val="0070C0"/>
                  <w:u w:val="single"/>
                </w:rPr>
                <w:t>Small group tuition | Toolkit Strand | Education Endowment Foundation | EEF</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546D32" w14:textId="72A00EB2" w:rsidR="005153E1" w:rsidRPr="00295351" w:rsidRDefault="00F423B1" w:rsidP="00B8060C">
            <w:pPr>
              <w:pStyle w:val="TableRowCentered"/>
              <w:jc w:val="left"/>
              <w:rPr>
                <w:color w:val="auto"/>
                <w:szCs w:val="22"/>
              </w:rPr>
            </w:pPr>
            <w:r w:rsidRPr="00295351">
              <w:rPr>
                <w:color w:val="auto"/>
                <w:szCs w:val="22"/>
              </w:rPr>
              <w:t>4</w:t>
            </w:r>
            <w:r w:rsidR="00107379">
              <w:rPr>
                <w:color w:val="auto"/>
                <w:szCs w:val="22"/>
              </w:rPr>
              <w:t>, 5</w:t>
            </w:r>
            <w:r w:rsidR="00175907">
              <w:rPr>
                <w:color w:val="auto"/>
                <w:szCs w:val="22"/>
              </w:rPr>
              <w:t>, 6</w:t>
            </w:r>
          </w:p>
        </w:tc>
      </w:tr>
      <w:tr w:rsidR="00D6147C" w14:paraId="6552C677" w14:textId="77777777" w:rsidTr="00107379">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91DC9C" w14:textId="3978E7E6" w:rsidR="00F7389B" w:rsidRDefault="00D6147C" w:rsidP="00DC348B">
            <w:pPr>
              <w:pStyle w:val="TableRow"/>
              <w:spacing w:after="120"/>
              <w:rPr>
                <w:rFonts w:cs="Arial"/>
                <w:iCs/>
                <w:color w:val="auto"/>
                <w:lang w:val="en-US"/>
              </w:rPr>
            </w:pPr>
            <w:r>
              <w:rPr>
                <w:rFonts w:cs="Arial"/>
                <w:iCs/>
                <w:color w:val="auto"/>
                <w:lang w:val="en-US"/>
              </w:rPr>
              <w:t>Explicitly taught reading comprehensions strategies</w:t>
            </w:r>
            <w:r w:rsidR="005A269A">
              <w:rPr>
                <w:rFonts w:cs="Arial"/>
                <w:iCs/>
                <w:color w:val="auto"/>
                <w:lang w:val="en-US"/>
              </w:rPr>
              <w:t>.</w:t>
            </w:r>
          </w:p>
          <w:p w14:paraId="19418F55" w14:textId="757B700D" w:rsidR="00F7389B" w:rsidRPr="00E27862" w:rsidRDefault="00F7389B" w:rsidP="00F7389B">
            <w:pPr>
              <w:pStyle w:val="TableRow"/>
              <w:spacing w:after="120"/>
              <w:ind w:left="0"/>
              <w:rPr>
                <w:rFonts w:cs="Arial"/>
                <w:iCs/>
                <w:color w:val="auto"/>
                <w:lang w:val="en-US"/>
              </w:rPr>
            </w:pPr>
            <w:r w:rsidRPr="00F7389B">
              <w:rPr>
                <w:rFonts w:cs="Arial"/>
                <w:iCs/>
                <w:color w:val="00B050"/>
                <w:lang w:val="en-US"/>
              </w:rPr>
              <w:t>Interventions continue</w:t>
            </w:r>
            <w:r>
              <w:rPr>
                <w:rFonts w:cs="Arial"/>
                <w:iCs/>
                <w:color w:val="00B050"/>
                <w:lang w:val="en-US"/>
              </w:rPr>
              <w:t xml:space="preserve"> across all year groups</w:t>
            </w:r>
            <w:r w:rsidRPr="00F7389B">
              <w:rPr>
                <w:rFonts w:cs="Arial"/>
                <w:iCs/>
                <w:color w:val="00B050"/>
                <w:lang w:val="en-US"/>
              </w:rPr>
              <w:t xml:space="preserve"> as they have been shown to be effective </w:t>
            </w: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45449F" w14:textId="2DC8EAB2" w:rsidR="00D6147C" w:rsidRDefault="005B27BD" w:rsidP="007B323B">
            <w:pPr>
              <w:suppressAutoHyphens w:val="0"/>
              <w:autoSpaceDN/>
              <w:spacing w:before="60" w:after="60" w:line="240" w:lineRule="auto"/>
              <w:ind w:left="57" w:right="57"/>
              <w:rPr>
                <w:color w:val="auto"/>
              </w:rPr>
            </w:pPr>
            <w:hyperlink r:id="rId25" w:history="1">
              <w:r w:rsidR="00D6147C" w:rsidRPr="000502B5">
                <w:rPr>
                  <w:rStyle w:val="Hyperlink"/>
                </w:rPr>
                <w:t>https://educationendowmentfoundation.org.uk/education-evidence/teaching-learning-toolkit/reading-comprehension-strategies</w:t>
              </w:r>
            </w:hyperlink>
          </w:p>
          <w:p w14:paraId="032464A2" w14:textId="0E827EC0" w:rsidR="00D6147C" w:rsidRPr="00E27862" w:rsidRDefault="00D6147C" w:rsidP="007B323B">
            <w:pPr>
              <w:suppressAutoHyphens w:val="0"/>
              <w:autoSpaceDN/>
              <w:spacing w:before="60" w:after="60" w:line="240" w:lineRule="auto"/>
              <w:ind w:left="57" w:right="57"/>
              <w:rPr>
                <w:color w:val="auto"/>
              </w:rPr>
            </w:pP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354989" w14:textId="49FB48A4" w:rsidR="00D6147C" w:rsidRDefault="00175907" w:rsidP="00B8060C">
            <w:pPr>
              <w:pStyle w:val="TableRowCentered"/>
              <w:jc w:val="left"/>
              <w:rPr>
                <w:color w:val="auto"/>
                <w:szCs w:val="22"/>
              </w:rPr>
            </w:pPr>
            <w:r>
              <w:rPr>
                <w:color w:val="auto"/>
                <w:szCs w:val="22"/>
              </w:rPr>
              <w:t>5</w:t>
            </w:r>
          </w:p>
        </w:tc>
      </w:tr>
      <w:tr w:rsidR="00B24C89" w14:paraId="59015A8A" w14:textId="77777777" w:rsidTr="00C04959">
        <w:tc>
          <w:tcPr>
            <w:tcW w:w="948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2E304A" w14:textId="77777777" w:rsidR="00B24C89" w:rsidRDefault="00B24C89" w:rsidP="00B8060C">
            <w:pPr>
              <w:pStyle w:val="TableRowCentered"/>
              <w:jc w:val="left"/>
              <w:rPr>
                <w:b/>
                <w:color w:val="00B050"/>
                <w:szCs w:val="24"/>
              </w:rPr>
            </w:pPr>
            <w:r w:rsidRPr="0008235A">
              <w:rPr>
                <w:b/>
                <w:color w:val="00B050"/>
                <w:szCs w:val="24"/>
              </w:rPr>
              <w:t>Evaluation</w:t>
            </w:r>
            <w:r>
              <w:rPr>
                <w:b/>
                <w:color w:val="00B050"/>
                <w:szCs w:val="24"/>
              </w:rPr>
              <w:t xml:space="preserve"> 2021 to 2022</w:t>
            </w:r>
          </w:p>
          <w:p w14:paraId="3233B507" w14:textId="77777777" w:rsidR="00B24C89" w:rsidRDefault="00B24C89" w:rsidP="00B8060C">
            <w:pPr>
              <w:pStyle w:val="TableRowCentered"/>
              <w:jc w:val="left"/>
              <w:rPr>
                <w:color w:val="00B050"/>
                <w:szCs w:val="24"/>
              </w:rPr>
            </w:pPr>
            <w:r>
              <w:rPr>
                <w:color w:val="00B050"/>
                <w:szCs w:val="24"/>
              </w:rPr>
              <w:t>Interventions have been effective as can be seen in the overall achievement evident in part B</w:t>
            </w:r>
          </w:p>
          <w:p w14:paraId="0F736549" w14:textId="6690F341" w:rsidR="00B24C89" w:rsidRPr="00B24C89" w:rsidRDefault="00B24C89" w:rsidP="00B8060C">
            <w:pPr>
              <w:pStyle w:val="TableRowCentered"/>
              <w:jc w:val="left"/>
              <w:rPr>
                <w:color w:val="auto"/>
                <w:szCs w:val="22"/>
              </w:rPr>
            </w:pPr>
            <w:r>
              <w:rPr>
                <w:color w:val="00B050"/>
                <w:szCs w:val="24"/>
              </w:rPr>
              <w:t>SALT inter</w:t>
            </w:r>
            <w:r w:rsidR="00DC348B">
              <w:rPr>
                <w:color w:val="00B050"/>
                <w:szCs w:val="24"/>
              </w:rPr>
              <w:t>ventions have supported and developed speech, reading and social interactions with peers and adults. Training has been provided for TAs in order for them to continue regular SALT interventions.</w:t>
            </w:r>
          </w:p>
        </w:tc>
      </w:tr>
    </w:tbl>
    <w:p w14:paraId="2A7D5532" w14:textId="59A68BC3" w:rsidR="00E66558" w:rsidRDefault="009D71E8" w:rsidP="00B20B8A">
      <w:pPr>
        <w:spacing w:before="480"/>
        <w:rPr>
          <w:b/>
          <w:color w:val="104F75"/>
          <w:sz w:val="28"/>
          <w:szCs w:val="28"/>
        </w:rPr>
      </w:pPr>
      <w:r>
        <w:rPr>
          <w:b/>
          <w:color w:val="104F75"/>
          <w:sz w:val="28"/>
          <w:szCs w:val="28"/>
        </w:rPr>
        <w:t>Wider strategies (for example, related to attendance, behaviour, wellbeing)</w:t>
      </w:r>
    </w:p>
    <w:p w14:paraId="2A7D5533" w14:textId="54B5ED10" w:rsidR="00E66558" w:rsidRDefault="6EDD4824" w:rsidP="00877501">
      <w:pPr>
        <w:spacing w:before="240"/>
      </w:pPr>
      <w:r>
        <w:t xml:space="preserve">Budgeted cost: </w:t>
      </w:r>
      <w:r w:rsidRPr="6EDD4824">
        <w:rPr>
          <w:b/>
          <w:bCs/>
          <w:color w:val="auto"/>
        </w:rPr>
        <w:t>£</w:t>
      </w:r>
      <w:r w:rsidR="0008235A">
        <w:rPr>
          <w:b/>
          <w:bCs/>
          <w:color w:val="auto"/>
        </w:rPr>
        <w:t>8</w:t>
      </w:r>
      <w:r w:rsidR="00CE15A2">
        <w:rPr>
          <w:b/>
          <w:bCs/>
          <w:color w:val="auto"/>
        </w:rPr>
        <w:t>000</w:t>
      </w:r>
    </w:p>
    <w:tbl>
      <w:tblPr>
        <w:tblW w:w="5000" w:type="pct"/>
        <w:tblLayout w:type="fixed"/>
        <w:tblCellMar>
          <w:left w:w="10" w:type="dxa"/>
          <w:right w:w="10" w:type="dxa"/>
        </w:tblCellMar>
        <w:tblLook w:val="04A0" w:firstRow="1" w:lastRow="0" w:firstColumn="1" w:lastColumn="0" w:noHBand="0" w:noVBand="1"/>
      </w:tblPr>
      <w:tblGrid>
        <w:gridCol w:w="4248"/>
        <w:gridCol w:w="3707"/>
        <w:gridCol w:w="1531"/>
      </w:tblGrid>
      <w:tr w:rsidR="00E66558" w14:paraId="2A7D5537" w14:textId="77777777" w:rsidTr="6EDD4824">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175907" w14:paraId="741469F3" w14:textId="77777777" w:rsidTr="00175907">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7A6068" w14:textId="77777777" w:rsidR="00175907" w:rsidRDefault="00175907" w:rsidP="00623D72">
            <w:pPr>
              <w:pStyle w:val="TableHeader"/>
              <w:jc w:val="left"/>
              <w:rPr>
                <w:b w:val="0"/>
              </w:rPr>
            </w:pPr>
            <w:r>
              <w:rPr>
                <w:b w:val="0"/>
              </w:rPr>
              <w:t xml:space="preserve">DfE Grant </w:t>
            </w:r>
            <w:r w:rsidR="00623D72">
              <w:rPr>
                <w:b w:val="0"/>
              </w:rPr>
              <w:t>for Senior Mental Health Lead Training – to apply for.</w:t>
            </w:r>
          </w:p>
          <w:p w14:paraId="11BCCDC1" w14:textId="77777777" w:rsidR="00623D72" w:rsidRDefault="00623D72" w:rsidP="00623D72">
            <w:pPr>
              <w:pStyle w:val="TableHeader"/>
              <w:jc w:val="left"/>
              <w:rPr>
                <w:b w:val="0"/>
              </w:rPr>
            </w:pPr>
            <w:r>
              <w:rPr>
                <w:b w:val="0"/>
              </w:rPr>
              <w:t>Senior Mental Health Lead to train (CPD) (YMCA as provider).</w:t>
            </w:r>
          </w:p>
          <w:p w14:paraId="087AD6EF" w14:textId="7ABB257C" w:rsidR="00623D72" w:rsidRDefault="00623D72" w:rsidP="00623D72">
            <w:pPr>
              <w:pStyle w:val="TableHeader"/>
              <w:jc w:val="left"/>
              <w:rPr>
                <w:b w:val="0"/>
              </w:rPr>
            </w:pPr>
            <w:r>
              <w:rPr>
                <w:b w:val="0"/>
              </w:rPr>
              <w:t>Mental Health Lead – trained to support positive mental health for pupils and staff.</w:t>
            </w:r>
            <w:r w:rsidR="005E7D13">
              <w:rPr>
                <w:b w:val="0"/>
              </w:rPr>
              <w:t xml:space="preserve"> This is turn will support improved attendance for those children whose attendance is low.</w:t>
            </w:r>
          </w:p>
          <w:p w14:paraId="7471262D" w14:textId="77777777" w:rsidR="00623D72" w:rsidRDefault="00623D72" w:rsidP="00623D72">
            <w:pPr>
              <w:pStyle w:val="TableHeader"/>
              <w:jc w:val="left"/>
              <w:rPr>
                <w:b w:val="0"/>
              </w:rPr>
            </w:pPr>
            <w:r>
              <w:rPr>
                <w:b w:val="0"/>
              </w:rPr>
              <w:t xml:space="preserve">Training then to be </w:t>
            </w:r>
            <w:r w:rsidR="0003327B">
              <w:rPr>
                <w:b w:val="0"/>
              </w:rPr>
              <w:t>shared at staff me</w:t>
            </w:r>
            <w:r w:rsidR="00EA371F">
              <w:rPr>
                <w:b w:val="0"/>
              </w:rPr>
              <w:t>eting for all staff to be aware in order to best support the children in their care.</w:t>
            </w:r>
          </w:p>
          <w:p w14:paraId="0C6526F5" w14:textId="7A17629B" w:rsidR="005E7D13" w:rsidRPr="00175907" w:rsidRDefault="005E7D13" w:rsidP="00623D72">
            <w:pPr>
              <w:pStyle w:val="TableHeader"/>
              <w:jc w:val="left"/>
              <w:rPr>
                <w:b w:val="0"/>
              </w:rPr>
            </w:pPr>
          </w:p>
        </w:tc>
        <w:tc>
          <w:tcPr>
            <w:tcW w:w="3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AEF98D" w14:textId="0D77A01B" w:rsidR="00EA371F" w:rsidRDefault="00EA371F">
            <w:pPr>
              <w:pStyle w:val="TableHeader"/>
              <w:jc w:val="left"/>
              <w:rPr>
                <w:b w:val="0"/>
              </w:rPr>
            </w:pPr>
            <w:r>
              <w:rPr>
                <w:b w:val="0"/>
              </w:rPr>
              <w:t xml:space="preserve">Pupils and their families social and emotional difficulties, can be a barrier to school success for some children. This can be in relation to attendance and academic achievement.  </w:t>
            </w:r>
          </w:p>
          <w:p w14:paraId="60289D96" w14:textId="36F63DF3" w:rsidR="00EA371F" w:rsidRDefault="00EA371F" w:rsidP="00EA371F">
            <w:pPr>
              <w:pStyle w:val="TableHeader"/>
              <w:jc w:val="left"/>
              <w:rPr>
                <w:b w:val="0"/>
              </w:rPr>
            </w:pPr>
            <w:r>
              <w:rPr>
                <w:b w:val="0"/>
              </w:rPr>
              <w:t>Research highlights the impact of poor mental health on children’s overall well-being and how it impacts detrimentally on academic achievement and attainment.</w:t>
            </w:r>
          </w:p>
          <w:p w14:paraId="730E77C1" w14:textId="08411C00" w:rsidR="0003327B" w:rsidRDefault="005B27BD">
            <w:pPr>
              <w:pStyle w:val="TableHeader"/>
              <w:jc w:val="left"/>
              <w:rPr>
                <w:b w:val="0"/>
              </w:rPr>
            </w:pPr>
            <w:hyperlink r:id="rId26" w:history="1">
              <w:r w:rsidR="00EA371F" w:rsidRPr="00F775D9">
                <w:rPr>
                  <w:rStyle w:val="Hyperlink"/>
                  <w:b w:val="0"/>
                </w:rPr>
                <w:t>https://educationendowmentfoundation.org.uk/news/prioritise-social-and-emotional-learning</w:t>
              </w:r>
            </w:hyperlink>
          </w:p>
          <w:p w14:paraId="1F943FAD" w14:textId="76FD6B68" w:rsidR="0003327B" w:rsidRPr="00175907" w:rsidRDefault="0003327B">
            <w:pPr>
              <w:pStyle w:val="TableHeader"/>
              <w:jc w:val="left"/>
              <w:rPr>
                <w:b w:val="0"/>
              </w:rPr>
            </w:pP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5B8BF1" w14:textId="1879230E" w:rsidR="00175907" w:rsidRPr="00175907" w:rsidRDefault="00175907">
            <w:pPr>
              <w:pStyle w:val="TableHeader"/>
              <w:jc w:val="left"/>
              <w:rPr>
                <w:b w:val="0"/>
              </w:rPr>
            </w:pPr>
            <w:r w:rsidRPr="00175907">
              <w:rPr>
                <w:b w:val="0"/>
              </w:rPr>
              <w:t>1, 2</w:t>
            </w:r>
          </w:p>
        </w:tc>
      </w:tr>
      <w:tr w:rsidR="00A172FB" w14:paraId="59C73498" w14:textId="77777777" w:rsidTr="6EDD4824">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A5C4C4" w14:textId="77777777" w:rsidR="00A172FB" w:rsidRDefault="009C4D98" w:rsidP="00284163">
            <w:pPr>
              <w:pStyle w:val="TableRow"/>
              <w:spacing w:after="120"/>
              <w:ind w:left="29"/>
              <w:rPr>
                <w:iCs/>
                <w:color w:val="auto"/>
                <w:szCs w:val="28"/>
                <w:lang w:val="en-US"/>
              </w:rPr>
            </w:pPr>
            <w:r w:rsidRPr="00E27862">
              <w:rPr>
                <w:iCs/>
                <w:color w:val="auto"/>
                <w:szCs w:val="28"/>
                <w:lang w:val="en-US"/>
              </w:rPr>
              <w:t>Whole staff training</w:t>
            </w:r>
            <w:r w:rsidR="00F5076A" w:rsidRPr="00E27862">
              <w:rPr>
                <w:iCs/>
                <w:color w:val="auto"/>
                <w:szCs w:val="28"/>
                <w:lang w:val="en-US"/>
              </w:rPr>
              <w:t xml:space="preserve"> on </w:t>
            </w:r>
            <w:r w:rsidR="00284163">
              <w:rPr>
                <w:iCs/>
                <w:color w:val="auto"/>
                <w:szCs w:val="28"/>
                <w:lang w:val="en-US"/>
              </w:rPr>
              <w:t xml:space="preserve">therapeutic approaches to positive </w:t>
            </w:r>
            <w:r w:rsidR="00F5076A" w:rsidRPr="00E27862">
              <w:rPr>
                <w:iCs/>
                <w:color w:val="auto"/>
                <w:szCs w:val="28"/>
                <w:lang w:val="en-US"/>
              </w:rPr>
              <w:t xml:space="preserve">behaviour management </w:t>
            </w:r>
            <w:r w:rsidR="00284163">
              <w:rPr>
                <w:iCs/>
                <w:color w:val="auto"/>
                <w:szCs w:val="28"/>
                <w:lang w:val="en-US"/>
              </w:rPr>
              <w:t xml:space="preserve">(Hertfordshire Steps) </w:t>
            </w:r>
            <w:r w:rsidR="00895E40" w:rsidRPr="00E27862">
              <w:rPr>
                <w:iCs/>
                <w:color w:val="auto"/>
                <w:szCs w:val="28"/>
                <w:lang w:val="en-US"/>
              </w:rPr>
              <w:t>the aim of developing our school ethos and improving behaviour across school.</w:t>
            </w:r>
            <w:r w:rsidR="00284163">
              <w:rPr>
                <w:iCs/>
                <w:color w:val="auto"/>
                <w:szCs w:val="28"/>
                <w:lang w:val="en-US"/>
              </w:rPr>
              <w:t xml:space="preserve"> </w:t>
            </w:r>
          </w:p>
          <w:p w14:paraId="7A957210" w14:textId="402D3911" w:rsidR="00DC348B" w:rsidRPr="00DC348B" w:rsidRDefault="00DC348B" w:rsidP="00DC348B">
            <w:pPr>
              <w:pStyle w:val="TableRow"/>
              <w:spacing w:after="120"/>
              <w:ind w:left="29"/>
              <w:rPr>
                <w:iCs/>
                <w:color w:val="00B050"/>
                <w:szCs w:val="28"/>
                <w:lang w:val="en-US"/>
              </w:rPr>
            </w:pPr>
            <w:r>
              <w:rPr>
                <w:iCs/>
                <w:color w:val="00B050"/>
                <w:szCs w:val="28"/>
                <w:lang w:val="en-US"/>
              </w:rPr>
              <w:t xml:space="preserve">Although behaviour is good (see Ofsted report), updated training has been planned in for 2023, along with physical intervention training which is aligned with Steps. </w:t>
            </w:r>
          </w:p>
        </w:tc>
        <w:tc>
          <w:tcPr>
            <w:tcW w:w="3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865AD8" w14:textId="2D3FF72D" w:rsidR="00A172FB" w:rsidRPr="00E27862" w:rsidRDefault="00834823" w:rsidP="0089465A">
            <w:pPr>
              <w:pStyle w:val="TableRowCentered"/>
              <w:ind w:left="32"/>
              <w:jc w:val="left"/>
              <w:rPr>
                <w:color w:val="auto"/>
              </w:rPr>
            </w:pPr>
            <w:r w:rsidRPr="00E27862">
              <w:rPr>
                <w:color w:val="auto"/>
              </w:rPr>
              <w:t>B</w:t>
            </w:r>
            <w:r w:rsidR="00895E40" w:rsidRPr="00E27862">
              <w:rPr>
                <w:color w:val="auto"/>
              </w:rPr>
              <w:t>oth targeted interventions</w:t>
            </w:r>
            <w:r w:rsidR="009507D7" w:rsidRPr="00E27862">
              <w:rPr>
                <w:color w:val="auto"/>
              </w:rPr>
              <w:t xml:space="preserve"> and universal approaches can have</w:t>
            </w:r>
            <w:r w:rsidR="005053BE" w:rsidRPr="00E27862">
              <w:rPr>
                <w:color w:val="auto"/>
              </w:rPr>
              <w:t xml:space="preserve"> </w:t>
            </w:r>
            <w:r w:rsidR="009507D7" w:rsidRPr="00E27862">
              <w:rPr>
                <w:color w:val="auto"/>
              </w:rPr>
              <w:t>positive overall effect</w:t>
            </w:r>
            <w:r w:rsidR="00366172" w:rsidRPr="00E27862">
              <w:rPr>
                <w:color w:val="auto"/>
              </w:rPr>
              <w:t>s:</w:t>
            </w:r>
          </w:p>
          <w:p w14:paraId="33D18390" w14:textId="77777777" w:rsidR="009B020C" w:rsidRDefault="005B27BD" w:rsidP="00F87B43">
            <w:pPr>
              <w:pStyle w:val="TableRowCentered"/>
              <w:spacing w:after="120"/>
              <w:jc w:val="left"/>
              <w:rPr>
                <w:color w:val="0070C0"/>
                <w:szCs w:val="24"/>
                <w:u w:val="single"/>
              </w:rPr>
            </w:pPr>
            <w:hyperlink r:id="rId27" w:history="1">
              <w:r w:rsidR="009B020C" w:rsidRPr="009A7AA4">
                <w:rPr>
                  <w:color w:val="0070C0"/>
                  <w:szCs w:val="24"/>
                  <w:u w:val="single"/>
                </w:rPr>
                <w:t>Behaviour interventions | EEF (educationendowmentfoundation.org.uk)</w:t>
              </w:r>
            </w:hyperlink>
          </w:p>
          <w:p w14:paraId="5245D0FD" w14:textId="3FE0E4C7" w:rsidR="00284163" w:rsidRPr="00E27862" w:rsidRDefault="005B27BD" w:rsidP="00284163">
            <w:pPr>
              <w:pStyle w:val="TableRowCentered"/>
              <w:spacing w:after="120"/>
              <w:jc w:val="left"/>
              <w:rPr>
                <w:color w:val="auto"/>
              </w:rPr>
            </w:pPr>
            <w:hyperlink r:id="rId28" w:history="1">
              <w:r w:rsidR="00284163" w:rsidRPr="000709EF">
                <w:rPr>
                  <w:rStyle w:val="Hyperlink"/>
                </w:rPr>
                <w:t>https://thegrid.org.uk/send-and-additional-needs/behaviour-management-hertfordshire-steps</w:t>
              </w:r>
            </w:hyperlink>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6F5971" w14:textId="582A4D86" w:rsidR="00A172FB" w:rsidRPr="00E27862" w:rsidRDefault="00175907" w:rsidP="6EDD4824">
            <w:pPr>
              <w:pStyle w:val="TableRowCentered"/>
              <w:jc w:val="left"/>
              <w:rPr>
                <w:color w:val="auto"/>
                <w:sz w:val="22"/>
                <w:szCs w:val="22"/>
              </w:rPr>
            </w:pPr>
            <w:r>
              <w:rPr>
                <w:color w:val="auto"/>
                <w:sz w:val="22"/>
                <w:szCs w:val="22"/>
              </w:rPr>
              <w:t>1, 2</w:t>
            </w:r>
          </w:p>
        </w:tc>
      </w:tr>
      <w:tr w:rsidR="004C2DBA" w:rsidRPr="00380251" w14:paraId="37A514BF" w14:textId="77777777" w:rsidTr="6EDD4824">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B38DFE" w14:textId="77777777" w:rsidR="004C2DBA" w:rsidRDefault="002F3B49" w:rsidP="00DB2557">
            <w:pPr>
              <w:pStyle w:val="TableRow"/>
              <w:spacing w:after="120"/>
              <w:ind w:left="0"/>
              <w:rPr>
                <w:iCs/>
                <w:color w:val="auto"/>
                <w:szCs w:val="28"/>
                <w:lang w:val="en-US"/>
              </w:rPr>
            </w:pPr>
            <w:r>
              <w:rPr>
                <w:iCs/>
                <w:color w:val="auto"/>
                <w:szCs w:val="28"/>
                <w:lang w:val="en-US"/>
              </w:rPr>
              <w:t>YMCA play therapy on a 1:1 basis, including surveys, parent meetings and weekly sessions with pupils.</w:t>
            </w:r>
          </w:p>
          <w:p w14:paraId="6EF7183B" w14:textId="576995A8" w:rsidR="00DC348B" w:rsidRPr="00DC348B" w:rsidRDefault="00DC348B" w:rsidP="00632E33">
            <w:pPr>
              <w:pStyle w:val="TableRow"/>
              <w:spacing w:after="120"/>
              <w:ind w:left="0"/>
              <w:rPr>
                <w:iCs/>
                <w:color w:val="00B050"/>
                <w:szCs w:val="28"/>
                <w:lang w:val="en-US"/>
              </w:rPr>
            </w:pPr>
            <w:r>
              <w:rPr>
                <w:iCs/>
                <w:color w:val="00B050"/>
                <w:szCs w:val="28"/>
                <w:lang w:val="en-US"/>
              </w:rPr>
              <w:t>This continues with a new play therapist. It can be noted that there is a con</w:t>
            </w:r>
            <w:r w:rsidR="00632E33">
              <w:rPr>
                <w:iCs/>
                <w:color w:val="00B050"/>
                <w:szCs w:val="28"/>
                <w:lang w:val="en-US"/>
              </w:rPr>
              <w:t>tinual</w:t>
            </w:r>
            <w:r>
              <w:rPr>
                <w:iCs/>
                <w:color w:val="00B050"/>
                <w:szCs w:val="28"/>
                <w:lang w:val="en-US"/>
              </w:rPr>
              <w:t xml:space="preserve"> waiting list for involvement so the need is still present</w:t>
            </w:r>
            <w:r w:rsidR="00632E33">
              <w:rPr>
                <w:iCs/>
                <w:color w:val="00B050"/>
                <w:szCs w:val="28"/>
                <w:lang w:val="en-US"/>
              </w:rPr>
              <w:t xml:space="preserve"> and mental health/wellbeing is still a challenge.</w:t>
            </w:r>
          </w:p>
        </w:tc>
        <w:tc>
          <w:tcPr>
            <w:tcW w:w="3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29337C" w14:textId="77777777" w:rsidR="004C2DBA" w:rsidRDefault="002F3B49" w:rsidP="00DB2557">
            <w:pPr>
              <w:pStyle w:val="TableRowCentered"/>
              <w:jc w:val="left"/>
              <w:rPr>
                <w:color w:val="auto"/>
              </w:rPr>
            </w:pPr>
            <w:r>
              <w:rPr>
                <w:color w:val="auto"/>
              </w:rPr>
              <w:t xml:space="preserve">Cognitive Behavioural Therapy and Play Therapy have </w:t>
            </w:r>
            <w:r w:rsidR="00284163">
              <w:rPr>
                <w:color w:val="auto"/>
              </w:rPr>
              <w:t xml:space="preserve">long been proven to improve </w:t>
            </w:r>
            <w:r>
              <w:rPr>
                <w:color w:val="auto"/>
              </w:rPr>
              <w:t>e</w:t>
            </w:r>
            <w:r w:rsidR="00284163">
              <w:rPr>
                <w:color w:val="auto"/>
              </w:rPr>
              <w:t>motional literacy and agency:</w:t>
            </w:r>
          </w:p>
          <w:p w14:paraId="0B4946CD" w14:textId="225ABE2F" w:rsidR="00284163" w:rsidRDefault="005B27BD" w:rsidP="00DB2557">
            <w:pPr>
              <w:pStyle w:val="TableRowCentered"/>
              <w:jc w:val="left"/>
              <w:rPr>
                <w:color w:val="auto"/>
              </w:rPr>
            </w:pPr>
            <w:hyperlink r:id="rId29" w:history="1">
              <w:r w:rsidR="00284163" w:rsidRPr="000709EF">
                <w:rPr>
                  <w:rStyle w:val="Hyperlink"/>
                </w:rPr>
                <w:t>https://www.ncbi.nlm.nih.gov/pmc/articles/PMC2989834/</w:t>
              </w:r>
            </w:hyperlink>
          </w:p>
          <w:p w14:paraId="18698FB7" w14:textId="14F3B471" w:rsidR="00284163" w:rsidRPr="00E27862" w:rsidRDefault="005B27BD" w:rsidP="00284163">
            <w:pPr>
              <w:pStyle w:val="TableRowCentered"/>
              <w:jc w:val="left"/>
              <w:rPr>
                <w:color w:val="auto"/>
              </w:rPr>
            </w:pPr>
            <w:hyperlink r:id="rId30" w:history="1">
              <w:r w:rsidR="00284163" w:rsidRPr="000709EF">
                <w:rPr>
                  <w:rStyle w:val="Hyperlink"/>
                </w:rPr>
                <w:t>https://www.ymcaeastsurrey.org.uk/children/emotional-wellbeing-mental-health/evidenced-based-therapies/</w:t>
              </w:r>
            </w:hyperlink>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BB11C2" w14:textId="442218FA" w:rsidR="004C2DBA" w:rsidRPr="00E27862" w:rsidRDefault="00175907" w:rsidP="6EDD4824">
            <w:pPr>
              <w:pStyle w:val="TableRowCentered"/>
              <w:jc w:val="left"/>
              <w:rPr>
                <w:color w:val="auto"/>
                <w:sz w:val="22"/>
                <w:szCs w:val="22"/>
              </w:rPr>
            </w:pPr>
            <w:r>
              <w:rPr>
                <w:color w:val="auto"/>
                <w:sz w:val="22"/>
                <w:szCs w:val="22"/>
              </w:rPr>
              <w:t>1, 2</w:t>
            </w:r>
          </w:p>
        </w:tc>
      </w:tr>
      <w:tr w:rsidR="00BA6754" w14:paraId="52AD304A" w14:textId="77777777" w:rsidTr="6EDD4824">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03E24D" w14:textId="1AB3E5A2" w:rsidR="00F74CB1" w:rsidRDefault="00F74CB1" w:rsidP="00A6450E">
            <w:pPr>
              <w:suppressAutoHyphens w:val="0"/>
              <w:autoSpaceDN/>
              <w:spacing w:before="60" w:after="60" w:line="240" w:lineRule="auto"/>
              <w:ind w:left="29" w:right="57"/>
              <w:rPr>
                <w:iCs/>
                <w:color w:val="auto"/>
                <w:szCs w:val="28"/>
                <w:lang w:val="en-US"/>
              </w:rPr>
            </w:pPr>
            <w:r w:rsidRPr="00E27862">
              <w:rPr>
                <w:iCs/>
                <w:color w:val="auto"/>
                <w:szCs w:val="28"/>
                <w:lang w:val="en-US"/>
              </w:rPr>
              <w:t xml:space="preserve">Contingency fund for </w:t>
            </w:r>
            <w:r w:rsidR="006A3669">
              <w:rPr>
                <w:iCs/>
                <w:color w:val="auto"/>
                <w:szCs w:val="28"/>
                <w:lang w:val="en-US"/>
              </w:rPr>
              <w:t>enrichment opportunities</w:t>
            </w:r>
            <w:r w:rsidR="00600728">
              <w:rPr>
                <w:iCs/>
                <w:color w:val="auto"/>
                <w:szCs w:val="28"/>
                <w:lang w:val="en-US"/>
              </w:rPr>
              <w:t>, to support trips, visits, sporting events and musical activity</w:t>
            </w:r>
            <w:r w:rsidR="006A3669">
              <w:rPr>
                <w:iCs/>
                <w:color w:val="auto"/>
                <w:szCs w:val="28"/>
                <w:lang w:val="en-US"/>
              </w:rPr>
              <w:t xml:space="preserve"> for disadvantaged pupils</w:t>
            </w:r>
            <w:r w:rsidR="004F5A6F" w:rsidRPr="00E27862">
              <w:rPr>
                <w:iCs/>
                <w:color w:val="auto"/>
                <w:szCs w:val="28"/>
                <w:lang w:val="en-US"/>
              </w:rPr>
              <w:t>.</w:t>
            </w:r>
          </w:p>
          <w:p w14:paraId="027D458E" w14:textId="5EFB7CDC" w:rsidR="00632E33" w:rsidRPr="00632E33" w:rsidRDefault="00632E33" w:rsidP="00A6450E">
            <w:pPr>
              <w:suppressAutoHyphens w:val="0"/>
              <w:autoSpaceDN/>
              <w:spacing w:before="60" w:after="60" w:line="240" w:lineRule="auto"/>
              <w:ind w:left="29" w:right="57"/>
              <w:rPr>
                <w:iCs/>
                <w:color w:val="00B050"/>
                <w:szCs w:val="28"/>
                <w:lang w:val="en-US"/>
              </w:rPr>
            </w:pPr>
            <w:r>
              <w:rPr>
                <w:iCs/>
                <w:color w:val="00B050"/>
                <w:szCs w:val="28"/>
                <w:lang w:val="en-US"/>
              </w:rPr>
              <w:t>This is still an incredibly important area to support for our PP children. There has been an increase of need this year.</w:t>
            </w:r>
          </w:p>
          <w:p w14:paraId="7BEAF4D9" w14:textId="77777777" w:rsidR="00BA6754" w:rsidRPr="00E27862" w:rsidRDefault="00BA6754">
            <w:pPr>
              <w:pStyle w:val="TableRow"/>
              <w:rPr>
                <w:iCs/>
                <w:color w:val="auto"/>
                <w:szCs w:val="28"/>
                <w:lang w:val="en-US"/>
              </w:rPr>
            </w:pPr>
          </w:p>
        </w:tc>
        <w:tc>
          <w:tcPr>
            <w:tcW w:w="3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C02762" w14:textId="61BDB56B" w:rsidR="00FB4E3A" w:rsidRPr="00E27862" w:rsidRDefault="006A3669" w:rsidP="006A3669">
            <w:pPr>
              <w:pStyle w:val="TableRowCentered"/>
              <w:spacing w:after="120"/>
              <w:ind w:left="37"/>
              <w:jc w:val="left"/>
              <w:rPr>
                <w:color w:val="auto"/>
                <w:szCs w:val="22"/>
              </w:rPr>
            </w:pPr>
            <w:r>
              <w:rPr>
                <w:color w:val="auto"/>
                <w:szCs w:val="22"/>
              </w:rPr>
              <w:t xml:space="preserve">Based on our experiences, disadvantaged families </w:t>
            </w:r>
            <w:r w:rsidR="00600728">
              <w:rPr>
                <w:color w:val="auto"/>
                <w:szCs w:val="22"/>
              </w:rPr>
              <w:t>welcome this and it helps to support emotional wellbeing</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B3D2DD" w14:textId="53EA128C" w:rsidR="00BA6754" w:rsidRPr="00E27862" w:rsidRDefault="006700ED">
            <w:pPr>
              <w:pStyle w:val="TableRowCentered"/>
              <w:jc w:val="left"/>
              <w:rPr>
                <w:color w:val="auto"/>
                <w:sz w:val="22"/>
              </w:rPr>
            </w:pPr>
            <w:r w:rsidRPr="00E27862">
              <w:rPr>
                <w:color w:val="auto"/>
                <w:sz w:val="22"/>
              </w:rPr>
              <w:t>All</w:t>
            </w:r>
          </w:p>
        </w:tc>
      </w:tr>
      <w:tr w:rsidR="6EDD4824" w14:paraId="6F66B30D" w14:textId="77777777" w:rsidTr="6EDD4824">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89C5CC" w14:textId="3CD19B96" w:rsidR="00632E33" w:rsidRDefault="6EDD4824" w:rsidP="6EDD4824">
            <w:pPr>
              <w:spacing w:line="240" w:lineRule="auto"/>
              <w:rPr>
                <w:color w:val="0D0D0D" w:themeColor="text1" w:themeTint="F2"/>
                <w:lang w:val="en-US"/>
              </w:rPr>
            </w:pPr>
            <w:r w:rsidRPr="6EDD4824">
              <w:rPr>
                <w:color w:val="0D0D0D" w:themeColor="text1" w:themeTint="F2"/>
                <w:lang w:val="en-US"/>
              </w:rPr>
              <w:t>Impact of YMCA training for staff</w:t>
            </w:r>
            <w:r w:rsidR="00632E33">
              <w:rPr>
                <w:color w:val="0D0D0D" w:themeColor="text1" w:themeTint="F2"/>
                <w:lang w:val="en-US"/>
              </w:rPr>
              <w:br/>
            </w:r>
            <w:r w:rsidR="00632E33">
              <w:rPr>
                <w:color w:val="0D0D0D" w:themeColor="text1" w:themeTint="F2"/>
                <w:lang w:val="en-US"/>
              </w:rPr>
              <w:br/>
            </w:r>
            <w:r w:rsidR="00632E33" w:rsidRPr="00632E33">
              <w:rPr>
                <w:color w:val="00B050"/>
                <w:lang w:val="en-US"/>
              </w:rPr>
              <w:t>Named TA is specifically supporting a number of children on a regular basis</w:t>
            </w:r>
            <w:r w:rsidR="00632E33">
              <w:rPr>
                <w:color w:val="00B050"/>
                <w:lang w:val="en-US"/>
              </w:rPr>
              <w:t xml:space="preserve"> – this is proving to be very beneficial</w:t>
            </w:r>
            <w:r w:rsidR="0079164F">
              <w:rPr>
                <w:color w:val="00B050"/>
                <w:lang w:val="en-US"/>
              </w:rPr>
              <w:t xml:space="preserve"> and important</w:t>
            </w:r>
          </w:p>
        </w:tc>
        <w:tc>
          <w:tcPr>
            <w:tcW w:w="3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63C148" w14:textId="28CFFB76" w:rsidR="6EDD4824" w:rsidRDefault="005A269A" w:rsidP="6EDD4824">
            <w:pPr>
              <w:pStyle w:val="TableRowCentered"/>
              <w:jc w:val="left"/>
              <w:rPr>
                <w:color w:val="0D0D0D" w:themeColor="text1" w:themeTint="F2"/>
                <w:szCs w:val="24"/>
              </w:rPr>
            </w:pPr>
            <w:r>
              <w:rPr>
                <w:color w:val="0D0D0D" w:themeColor="text1" w:themeTint="F2"/>
                <w:szCs w:val="24"/>
              </w:rPr>
              <w:t xml:space="preserve">Intervention groups led by TAs have proven to be successful approaches to support emotional wellbeing. </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04F94A" w14:textId="0F95422B" w:rsidR="6EDD4824" w:rsidRDefault="00175907" w:rsidP="6EDD4824">
            <w:pPr>
              <w:pStyle w:val="TableRowCentered"/>
              <w:jc w:val="left"/>
              <w:rPr>
                <w:color w:val="0D0D0D" w:themeColor="text1" w:themeTint="F2"/>
                <w:szCs w:val="24"/>
              </w:rPr>
            </w:pPr>
            <w:r>
              <w:rPr>
                <w:color w:val="0D0D0D" w:themeColor="text1" w:themeTint="F2"/>
                <w:szCs w:val="24"/>
              </w:rPr>
              <w:t>1, 2</w:t>
            </w:r>
          </w:p>
        </w:tc>
      </w:tr>
      <w:tr w:rsidR="00DC348B" w14:paraId="7B145F8C" w14:textId="77777777" w:rsidTr="00762EC9">
        <w:tc>
          <w:tcPr>
            <w:tcW w:w="948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FB9271" w14:textId="77777777" w:rsidR="00DC348B" w:rsidRDefault="00DC348B" w:rsidP="00DC348B">
            <w:pPr>
              <w:pStyle w:val="TableRowCentered"/>
              <w:ind w:left="0"/>
              <w:jc w:val="left"/>
              <w:rPr>
                <w:b/>
                <w:color w:val="00B050"/>
                <w:szCs w:val="24"/>
              </w:rPr>
            </w:pPr>
            <w:r w:rsidRPr="0008235A">
              <w:rPr>
                <w:b/>
                <w:color w:val="00B050"/>
                <w:szCs w:val="24"/>
              </w:rPr>
              <w:t>Evaluation</w:t>
            </w:r>
            <w:r>
              <w:rPr>
                <w:b/>
                <w:color w:val="00B050"/>
                <w:szCs w:val="24"/>
              </w:rPr>
              <w:t xml:space="preserve"> 2021 to 2022</w:t>
            </w:r>
          </w:p>
          <w:p w14:paraId="10AF0B62" w14:textId="77777777" w:rsidR="00DC348B" w:rsidRPr="00DC348B" w:rsidRDefault="00DC348B" w:rsidP="00DC348B">
            <w:pPr>
              <w:pStyle w:val="Default"/>
              <w:numPr>
                <w:ilvl w:val="0"/>
                <w:numId w:val="3"/>
              </w:numPr>
              <w:rPr>
                <w:rFonts w:ascii="Arial" w:hAnsi="Arial" w:cs="Arial"/>
                <w:color w:val="00B050"/>
              </w:rPr>
            </w:pPr>
            <w:r w:rsidRPr="00DC348B">
              <w:rPr>
                <w:rFonts w:ascii="Arial" w:hAnsi="Arial" w:cs="Arial"/>
                <w:color w:val="00B050"/>
              </w:rPr>
              <w:t xml:space="preserve">Pupils’ behaviour is positive. There is a calm and orderly atmosphere throughout the school. Pupils are polite and respectful to each other and to staff. Bullying is rare in this school. If there is any unkindness between pupils, it is dealt with quickly and effectively. </w:t>
            </w:r>
          </w:p>
          <w:p w14:paraId="60F8ECED" w14:textId="77777777" w:rsidR="00DC348B" w:rsidRDefault="00DC348B" w:rsidP="00DC348B">
            <w:pPr>
              <w:pStyle w:val="TableRowCentered"/>
              <w:ind w:left="0"/>
              <w:jc w:val="left"/>
              <w:rPr>
                <w:rFonts w:cs="Arial"/>
                <w:color w:val="00B050"/>
                <w:szCs w:val="24"/>
              </w:rPr>
            </w:pPr>
            <w:r w:rsidRPr="00DC348B">
              <w:rPr>
                <w:rFonts w:cs="Arial"/>
                <w:color w:val="00B050"/>
                <w:szCs w:val="24"/>
              </w:rPr>
              <w:t>Ofsted Nov 2022</w:t>
            </w:r>
          </w:p>
          <w:p w14:paraId="42537CF8" w14:textId="1AC8803B" w:rsidR="00632E33" w:rsidRDefault="00632E33" w:rsidP="00DC348B">
            <w:pPr>
              <w:pStyle w:val="TableRowCentered"/>
              <w:ind w:left="0"/>
              <w:jc w:val="left"/>
              <w:rPr>
                <w:rFonts w:cs="Arial"/>
                <w:color w:val="00B050"/>
                <w:szCs w:val="24"/>
              </w:rPr>
            </w:pPr>
            <w:r>
              <w:rPr>
                <w:rFonts w:cs="Arial"/>
                <w:color w:val="00B050"/>
                <w:szCs w:val="24"/>
              </w:rPr>
              <w:t>Play Therapy continues to have high importance with children being identified by staff and also parents requesting support for their child, recognising their child would benefit from such support. Specific intervention from named TA (who had been YMCA trained) continues to support a number of children.</w:t>
            </w:r>
          </w:p>
          <w:p w14:paraId="22D878B0" w14:textId="77777777" w:rsidR="00632E33" w:rsidRDefault="00632E33" w:rsidP="00DC348B">
            <w:pPr>
              <w:pStyle w:val="TableRowCentered"/>
              <w:ind w:left="0"/>
              <w:jc w:val="left"/>
              <w:rPr>
                <w:rFonts w:cs="Arial"/>
                <w:color w:val="00B050"/>
                <w:szCs w:val="24"/>
              </w:rPr>
            </w:pPr>
            <w:r>
              <w:rPr>
                <w:rFonts w:cs="Arial"/>
                <w:color w:val="00B050"/>
                <w:szCs w:val="24"/>
              </w:rPr>
              <w:t>During the next academic year, it is clear that there is an increased need for support with trips and the residential along with participation in clubs for PP children.</w:t>
            </w:r>
          </w:p>
          <w:p w14:paraId="7AC88E9F" w14:textId="69CE1655" w:rsidR="005E7D13" w:rsidRPr="6EDD4824" w:rsidRDefault="005E7D13" w:rsidP="00DC348B">
            <w:pPr>
              <w:pStyle w:val="TableRowCentered"/>
              <w:ind w:left="0"/>
              <w:jc w:val="left"/>
              <w:rPr>
                <w:color w:val="0D0D0D" w:themeColor="text1" w:themeTint="F2"/>
                <w:szCs w:val="24"/>
              </w:rPr>
            </w:pPr>
            <w:r>
              <w:rPr>
                <w:rFonts w:cs="Arial"/>
                <w:color w:val="00B050"/>
                <w:szCs w:val="24"/>
              </w:rPr>
              <w:t>Attendance continues to be a concern for PP children and therefore will be a greater focus for the next academic year.</w:t>
            </w:r>
          </w:p>
        </w:tc>
      </w:tr>
    </w:tbl>
    <w:p w14:paraId="00291E16" w14:textId="72CAC982" w:rsidR="00877501" w:rsidRDefault="00877501" w:rsidP="00877501">
      <w:pPr>
        <w:spacing w:after="120"/>
        <w:rPr>
          <w:b/>
          <w:bCs/>
          <w:color w:val="104F75"/>
          <w:sz w:val="28"/>
          <w:szCs w:val="28"/>
        </w:rPr>
      </w:pPr>
    </w:p>
    <w:p w14:paraId="2A7D5541" w14:textId="630D0354" w:rsidR="00E66558" w:rsidRDefault="009D71E8" w:rsidP="00877501">
      <w:r>
        <w:rPr>
          <w:b/>
          <w:bCs/>
          <w:color w:val="104F75"/>
          <w:sz w:val="28"/>
          <w:szCs w:val="28"/>
        </w:rPr>
        <w:t xml:space="preserve">Total budgeted cost: </w:t>
      </w:r>
      <w:r w:rsidRPr="00E27862">
        <w:rPr>
          <w:b/>
          <w:bCs/>
          <w:color w:val="auto"/>
          <w:sz w:val="28"/>
          <w:szCs w:val="28"/>
        </w:rPr>
        <w:t>£</w:t>
      </w:r>
      <w:r w:rsidR="0008235A">
        <w:rPr>
          <w:b/>
          <w:bCs/>
          <w:color w:val="auto"/>
          <w:sz w:val="28"/>
          <w:szCs w:val="28"/>
        </w:rPr>
        <w:t>25545</w:t>
      </w:r>
    </w:p>
    <w:p w14:paraId="02BD2D5F" w14:textId="6662278A" w:rsidR="0092575D" w:rsidRDefault="009D71E8" w:rsidP="00A861D5">
      <w:pPr>
        <w:pStyle w:val="Heading1"/>
      </w:pPr>
      <w:r>
        <w:t>Part B: Review of the previous academic year</w:t>
      </w:r>
    </w:p>
    <w:p w14:paraId="5E93C328" w14:textId="5338A64F" w:rsidR="0092575D" w:rsidRDefault="0092575D" w:rsidP="00A861D5">
      <w:pPr>
        <w:pStyle w:val="Heading3"/>
      </w:pPr>
      <w:r>
        <w:t>Outcomes for disadvantaged pupils</w:t>
      </w:r>
    </w:p>
    <w:p w14:paraId="1A22EC57" w14:textId="29706169" w:rsidR="0092575D" w:rsidRPr="00684B2C" w:rsidRDefault="0092575D" w:rsidP="0092575D">
      <w:pPr>
        <w:rPr>
          <w:color w:val="00B050"/>
        </w:rPr>
      </w:pPr>
      <w:r w:rsidRPr="00684B2C">
        <w:rPr>
          <w:color w:val="00B050"/>
        </w:rPr>
        <w:t xml:space="preserve">This details the impact that our pupil premium activity had on pupils in the 2021 to 2022 academic year. </w:t>
      </w:r>
    </w:p>
    <w:tbl>
      <w:tblPr>
        <w:tblW w:w="9493" w:type="dxa"/>
        <w:tblCellMar>
          <w:left w:w="10" w:type="dxa"/>
          <w:right w:w="10" w:type="dxa"/>
        </w:tblCellMar>
        <w:tblLook w:val="04A0" w:firstRow="1" w:lastRow="0" w:firstColumn="1" w:lastColumn="0" w:noHBand="0" w:noVBand="1"/>
      </w:tblPr>
      <w:tblGrid>
        <w:gridCol w:w="9493"/>
      </w:tblGrid>
      <w:tr w:rsidR="0092575D" w14:paraId="704AF41B" w14:textId="77777777" w:rsidTr="00412B18">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4E265" w14:textId="7E156F56" w:rsidR="00A861D5" w:rsidRPr="00A861D5" w:rsidRDefault="00684B2C" w:rsidP="00A861D5">
            <w:pPr>
              <w:rPr>
                <w:rFonts w:cs="Arial"/>
                <w:b/>
                <w:sz w:val="22"/>
                <w:szCs w:val="22"/>
                <w:u w:val="single"/>
              </w:rPr>
            </w:pPr>
            <w:r w:rsidRPr="00A861D5">
              <w:rPr>
                <w:color w:val="00B050"/>
                <w:sz w:val="22"/>
                <w:szCs w:val="22"/>
                <w:lang w:eastAsia="en-US"/>
              </w:rPr>
              <w:t xml:space="preserve">Although DfE did not publish </w:t>
            </w:r>
            <w:r w:rsidR="002E7C08" w:rsidRPr="00A861D5">
              <w:rPr>
                <w:color w:val="00B050"/>
                <w:sz w:val="22"/>
                <w:szCs w:val="22"/>
                <w:lang w:eastAsia="en-US"/>
              </w:rPr>
              <w:t xml:space="preserve">KS2 </w:t>
            </w:r>
            <w:r w:rsidRPr="00A861D5">
              <w:rPr>
                <w:color w:val="00B050"/>
                <w:sz w:val="22"/>
                <w:szCs w:val="22"/>
                <w:lang w:eastAsia="en-US"/>
              </w:rPr>
              <w:t>results in 2022, we feel it is important to include them within this review:</w:t>
            </w:r>
            <w:r w:rsidR="00A861D5" w:rsidRPr="00A861D5">
              <w:rPr>
                <w:color w:val="00B050"/>
                <w:sz w:val="22"/>
                <w:szCs w:val="22"/>
                <w:lang w:eastAsia="en-US"/>
              </w:rPr>
              <w:br/>
            </w:r>
            <w:r w:rsidR="00A861D5" w:rsidRPr="00A861D5">
              <w:rPr>
                <w:rFonts w:cs="Arial"/>
                <w:b/>
                <w:color w:val="00B050"/>
                <w:sz w:val="22"/>
                <w:szCs w:val="22"/>
                <w:u w:val="single"/>
              </w:rPr>
              <w:t>Yr 6 KS2 Data:</w:t>
            </w:r>
          </w:p>
          <w:tbl>
            <w:tblPr>
              <w:tblpPr w:leftFromText="180" w:rightFromText="180" w:vertAnchor="text" w:horzAnchor="margin" w:tblpXSpec="center" w:tblpY="3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1089"/>
              <w:gridCol w:w="1499"/>
              <w:gridCol w:w="1418"/>
              <w:gridCol w:w="1702"/>
              <w:gridCol w:w="1560"/>
            </w:tblGrid>
            <w:tr w:rsidR="00A861D5" w:rsidRPr="0077029D" w14:paraId="72E80CD9" w14:textId="77777777" w:rsidTr="00A861D5">
              <w:trPr>
                <w:trHeight w:val="699"/>
              </w:trPr>
              <w:tc>
                <w:tcPr>
                  <w:tcW w:w="1805" w:type="dxa"/>
                  <w:shd w:val="clear" w:color="auto" w:fill="auto"/>
                </w:tcPr>
                <w:p w14:paraId="538E2810" w14:textId="77777777" w:rsidR="00A861D5" w:rsidRPr="00A861D5" w:rsidRDefault="00A861D5" w:rsidP="00A861D5">
                  <w:pPr>
                    <w:rPr>
                      <w:rFonts w:cs="Arial"/>
                      <w:color w:val="00B050"/>
                      <w:sz w:val="18"/>
                      <w:szCs w:val="18"/>
                    </w:rPr>
                  </w:pPr>
                  <w:r w:rsidRPr="00A861D5">
                    <w:rPr>
                      <w:rFonts w:cs="Arial"/>
                      <w:color w:val="00B050"/>
                      <w:sz w:val="18"/>
                      <w:szCs w:val="18"/>
                    </w:rPr>
                    <w:t>SUBJECT</w:t>
                  </w:r>
                </w:p>
                <w:p w14:paraId="0FA3D2D2" w14:textId="77777777" w:rsidR="00A861D5" w:rsidRPr="00A861D5" w:rsidRDefault="00A861D5" w:rsidP="00A861D5">
                  <w:pPr>
                    <w:rPr>
                      <w:rFonts w:cs="Arial"/>
                      <w:color w:val="00B050"/>
                      <w:sz w:val="18"/>
                      <w:szCs w:val="18"/>
                    </w:rPr>
                  </w:pPr>
                  <w:r w:rsidRPr="00A861D5">
                    <w:rPr>
                      <w:rFonts w:cs="Arial"/>
                      <w:color w:val="00B050"/>
                      <w:sz w:val="18"/>
                      <w:szCs w:val="18"/>
                    </w:rPr>
                    <w:t>16 children</w:t>
                  </w:r>
                </w:p>
              </w:tc>
              <w:tc>
                <w:tcPr>
                  <w:tcW w:w="1089" w:type="dxa"/>
                  <w:shd w:val="clear" w:color="auto" w:fill="auto"/>
                </w:tcPr>
                <w:p w14:paraId="1ADB7013" w14:textId="77777777" w:rsidR="00A861D5" w:rsidRPr="00A861D5" w:rsidRDefault="00A861D5" w:rsidP="00A861D5">
                  <w:pPr>
                    <w:rPr>
                      <w:rFonts w:cs="Arial"/>
                      <w:color w:val="00B050"/>
                      <w:sz w:val="18"/>
                      <w:szCs w:val="18"/>
                    </w:rPr>
                  </w:pPr>
                  <w:r w:rsidRPr="00A861D5">
                    <w:rPr>
                      <w:rFonts w:cs="Arial"/>
                      <w:color w:val="00B050"/>
                      <w:sz w:val="18"/>
                      <w:szCs w:val="18"/>
                    </w:rPr>
                    <w:t>EXS+ (&gt;100)</w:t>
                  </w:r>
                </w:p>
              </w:tc>
              <w:tc>
                <w:tcPr>
                  <w:tcW w:w="1499" w:type="dxa"/>
                  <w:shd w:val="clear" w:color="auto" w:fill="auto"/>
                </w:tcPr>
                <w:p w14:paraId="6F673BB3" w14:textId="77777777" w:rsidR="00A861D5" w:rsidRPr="00A861D5" w:rsidRDefault="00A861D5" w:rsidP="00A861D5">
                  <w:pPr>
                    <w:rPr>
                      <w:rFonts w:cs="Arial"/>
                      <w:color w:val="00B050"/>
                      <w:sz w:val="18"/>
                      <w:szCs w:val="18"/>
                    </w:rPr>
                  </w:pPr>
                  <w:r w:rsidRPr="00A861D5">
                    <w:rPr>
                      <w:rFonts w:cs="Arial"/>
                      <w:color w:val="00B050"/>
                      <w:sz w:val="18"/>
                      <w:szCs w:val="18"/>
                    </w:rPr>
                    <w:t>GDS (&gt;110)</w:t>
                  </w:r>
                </w:p>
              </w:tc>
              <w:tc>
                <w:tcPr>
                  <w:tcW w:w="1418" w:type="dxa"/>
                  <w:shd w:val="clear" w:color="auto" w:fill="auto"/>
                </w:tcPr>
                <w:p w14:paraId="666A4812" w14:textId="77777777" w:rsidR="00A861D5" w:rsidRPr="0079164F" w:rsidRDefault="00A861D5" w:rsidP="00A861D5">
                  <w:pPr>
                    <w:rPr>
                      <w:rFonts w:cs="Arial"/>
                      <w:b/>
                      <w:color w:val="00B050"/>
                      <w:sz w:val="18"/>
                      <w:szCs w:val="18"/>
                    </w:rPr>
                  </w:pPr>
                  <w:r w:rsidRPr="0079164F">
                    <w:rPr>
                      <w:rFonts w:cs="Arial"/>
                      <w:b/>
                      <w:color w:val="00B050"/>
                      <w:sz w:val="18"/>
                      <w:szCs w:val="18"/>
                    </w:rPr>
                    <w:t>Pupil Premium (2 chn)</w:t>
                  </w:r>
                </w:p>
              </w:tc>
              <w:tc>
                <w:tcPr>
                  <w:tcW w:w="1702" w:type="dxa"/>
                  <w:shd w:val="clear" w:color="auto" w:fill="auto"/>
                </w:tcPr>
                <w:p w14:paraId="165BD919" w14:textId="77777777" w:rsidR="00A861D5" w:rsidRPr="0079164F" w:rsidRDefault="00A861D5" w:rsidP="00A861D5">
                  <w:pPr>
                    <w:rPr>
                      <w:rFonts w:cs="Arial"/>
                      <w:b/>
                      <w:color w:val="00B050"/>
                      <w:sz w:val="18"/>
                      <w:szCs w:val="18"/>
                    </w:rPr>
                  </w:pPr>
                  <w:r w:rsidRPr="0079164F">
                    <w:rPr>
                      <w:rFonts w:cs="Arial"/>
                      <w:b/>
                      <w:color w:val="00B050"/>
                      <w:sz w:val="18"/>
                      <w:szCs w:val="18"/>
                    </w:rPr>
                    <w:t>SEND   (2 chn)</w:t>
                  </w:r>
                </w:p>
              </w:tc>
              <w:tc>
                <w:tcPr>
                  <w:tcW w:w="1560" w:type="dxa"/>
                  <w:shd w:val="clear" w:color="auto" w:fill="auto"/>
                </w:tcPr>
                <w:p w14:paraId="5CA43F8A" w14:textId="77777777" w:rsidR="00A861D5" w:rsidRPr="00A861D5" w:rsidRDefault="00A861D5" w:rsidP="00A861D5">
                  <w:pPr>
                    <w:rPr>
                      <w:rFonts w:cs="Arial"/>
                      <w:color w:val="00B050"/>
                      <w:sz w:val="18"/>
                      <w:szCs w:val="18"/>
                    </w:rPr>
                  </w:pPr>
                  <w:r w:rsidRPr="00A861D5">
                    <w:rPr>
                      <w:rFonts w:cs="Arial"/>
                      <w:color w:val="00B050"/>
                      <w:sz w:val="18"/>
                      <w:szCs w:val="18"/>
                    </w:rPr>
                    <w:t>National</w:t>
                  </w:r>
                </w:p>
                <w:p w14:paraId="24267876" w14:textId="77777777" w:rsidR="00A861D5" w:rsidRPr="00A861D5" w:rsidRDefault="00A861D5" w:rsidP="00A861D5">
                  <w:pPr>
                    <w:rPr>
                      <w:rFonts w:cs="Arial"/>
                      <w:color w:val="00B050"/>
                      <w:sz w:val="18"/>
                      <w:szCs w:val="18"/>
                    </w:rPr>
                  </w:pPr>
                  <w:r w:rsidRPr="00A861D5">
                    <w:rPr>
                      <w:rFonts w:cs="Arial"/>
                      <w:color w:val="00B050"/>
                      <w:sz w:val="18"/>
                      <w:szCs w:val="18"/>
                    </w:rPr>
                    <w:t>EXS+ (&gt;100)</w:t>
                  </w:r>
                </w:p>
              </w:tc>
            </w:tr>
            <w:tr w:rsidR="00A861D5" w:rsidRPr="0077029D" w14:paraId="44056394" w14:textId="77777777" w:rsidTr="00A861D5">
              <w:trPr>
                <w:trHeight w:val="257"/>
              </w:trPr>
              <w:tc>
                <w:tcPr>
                  <w:tcW w:w="1805" w:type="dxa"/>
                  <w:shd w:val="clear" w:color="auto" w:fill="auto"/>
                </w:tcPr>
                <w:p w14:paraId="4B41D3B2" w14:textId="77777777" w:rsidR="00A861D5" w:rsidRPr="00A861D5" w:rsidRDefault="00A861D5" w:rsidP="00A861D5">
                  <w:pPr>
                    <w:rPr>
                      <w:rFonts w:cs="Arial"/>
                      <w:color w:val="00B050"/>
                      <w:sz w:val="18"/>
                      <w:szCs w:val="18"/>
                    </w:rPr>
                  </w:pPr>
                  <w:r w:rsidRPr="00A861D5">
                    <w:rPr>
                      <w:rFonts w:cs="Arial"/>
                      <w:color w:val="00B050"/>
                      <w:sz w:val="18"/>
                      <w:szCs w:val="18"/>
                    </w:rPr>
                    <w:t>Reading</w:t>
                  </w:r>
                </w:p>
              </w:tc>
              <w:tc>
                <w:tcPr>
                  <w:tcW w:w="1089" w:type="dxa"/>
                  <w:shd w:val="clear" w:color="auto" w:fill="auto"/>
                </w:tcPr>
                <w:p w14:paraId="37633F0A" w14:textId="77777777" w:rsidR="00A861D5" w:rsidRPr="00A861D5" w:rsidRDefault="00A861D5" w:rsidP="00A861D5">
                  <w:pPr>
                    <w:rPr>
                      <w:rFonts w:cs="Arial"/>
                      <w:color w:val="00B050"/>
                      <w:sz w:val="18"/>
                      <w:szCs w:val="18"/>
                    </w:rPr>
                  </w:pPr>
                  <w:r w:rsidRPr="00A861D5">
                    <w:rPr>
                      <w:rFonts w:cs="Arial"/>
                      <w:color w:val="00B050"/>
                      <w:sz w:val="18"/>
                      <w:szCs w:val="18"/>
                      <w:highlight w:val="green"/>
                    </w:rPr>
                    <w:t>94%</w:t>
                  </w:r>
                </w:p>
              </w:tc>
              <w:tc>
                <w:tcPr>
                  <w:tcW w:w="1499" w:type="dxa"/>
                  <w:shd w:val="clear" w:color="auto" w:fill="auto"/>
                </w:tcPr>
                <w:p w14:paraId="75762145" w14:textId="77777777" w:rsidR="00A861D5" w:rsidRPr="00A861D5" w:rsidRDefault="00A861D5" w:rsidP="00A861D5">
                  <w:pPr>
                    <w:rPr>
                      <w:rFonts w:cs="Arial"/>
                      <w:color w:val="00B050"/>
                      <w:sz w:val="18"/>
                      <w:szCs w:val="18"/>
                    </w:rPr>
                  </w:pPr>
                  <w:r w:rsidRPr="00A861D5">
                    <w:rPr>
                      <w:rFonts w:cs="Arial"/>
                      <w:color w:val="00B050"/>
                      <w:sz w:val="18"/>
                      <w:szCs w:val="18"/>
                    </w:rPr>
                    <w:t>44%</w:t>
                  </w:r>
                </w:p>
              </w:tc>
              <w:tc>
                <w:tcPr>
                  <w:tcW w:w="1418" w:type="dxa"/>
                  <w:shd w:val="clear" w:color="auto" w:fill="auto"/>
                </w:tcPr>
                <w:p w14:paraId="4FE74E93" w14:textId="77777777" w:rsidR="00A861D5" w:rsidRPr="0079164F" w:rsidRDefault="00A861D5" w:rsidP="00A861D5">
                  <w:pPr>
                    <w:rPr>
                      <w:rFonts w:cs="Arial"/>
                      <w:b/>
                      <w:color w:val="00B050"/>
                      <w:sz w:val="18"/>
                      <w:szCs w:val="18"/>
                    </w:rPr>
                  </w:pPr>
                  <w:r w:rsidRPr="0079164F">
                    <w:rPr>
                      <w:rFonts w:cs="Arial"/>
                      <w:b/>
                      <w:color w:val="00B050"/>
                      <w:sz w:val="18"/>
                      <w:szCs w:val="18"/>
                    </w:rPr>
                    <w:t>100%</w:t>
                  </w:r>
                </w:p>
              </w:tc>
              <w:tc>
                <w:tcPr>
                  <w:tcW w:w="1702" w:type="dxa"/>
                  <w:shd w:val="clear" w:color="auto" w:fill="auto"/>
                </w:tcPr>
                <w:p w14:paraId="77BE36A4" w14:textId="77777777" w:rsidR="00A861D5" w:rsidRPr="0079164F" w:rsidRDefault="00A861D5" w:rsidP="00A861D5">
                  <w:pPr>
                    <w:rPr>
                      <w:rFonts w:cs="Arial"/>
                      <w:b/>
                      <w:color w:val="00B050"/>
                      <w:sz w:val="18"/>
                      <w:szCs w:val="18"/>
                    </w:rPr>
                  </w:pPr>
                  <w:r w:rsidRPr="0079164F">
                    <w:rPr>
                      <w:rFonts w:cs="Arial"/>
                      <w:b/>
                      <w:color w:val="00B050"/>
                      <w:sz w:val="18"/>
                      <w:szCs w:val="18"/>
                    </w:rPr>
                    <w:t>50%</w:t>
                  </w:r>
                </w:p>
              </w:tc>
              <w:tc>
                <w:tcPr>
                  <w:tcW w:w="1560" w:type="dxa"/>
                  <w:shd w:val="clear" w:color="auto" w:fill="auto"/>
                </w:tcPr>
                <w:p w14:paraId="5743183B" w14:textId="77777777" w:rsidR="00A861D5" w:rsidRPr="00A861D5" w:rsidRDefault="00A861D5" w:rsidP="00A861D5">
                  <w:pPr>
                    <w:rPr>
                      <w:rFonts w:cs="Arial"/>
                      <w:color w:val="00B050"/>
                      <w:sz w:val="18"/>
                      <w:szCs w:val="18"/>
                    </w:rPr>
                  </w:pPr>
                  <w:r w:rsidRPr="00A861D5">
                    <w:rPr>
                      <w:rFonts w:cs="Arial"/>
                      <w:color w:val="00B050"/>
                      <w:sz w:val="18"/>
                      <w:szCs w:val="18"/>
                    </w:rPr>
                    <w:t>74%</w:t>
                  </w:r>
                </w:p>
              </w:tc>
            </w:tr>
            <w:tr w:rsidR="00A861D5" w:rsidRPr="0077029D" w14:paraId="187D7DE3" w14:textId="77777777" w:rsidTr="00A861D5">
              <w:trPr>
                <w:trHeight w:val="165"/>
              </w:trPr>
              <w:tc>
                <w:tcPr>
                  <w:tcW w:w="1805" w:type="dxa"/>
                  <w:shd w:val="clear" w:color="auto" w:fill="auto"/>
                </w:tcPr>
                <w:p w14:paraId="1DC9FDEF" w14:textId="77777777" w:rsidR="00A861D5" w:rsidRPr="00A861D5" w:rsidRDefault="00A861D5" w:rsidP="00A861D5">
                  <w:pPr>
                    <w:rPr>
                      <w:rFonts w:cs="Arial"/>
                      <w:color w:val="00B050"/>
                      <w:sz w:val="18"/>
                      <w:szCs w:val="18"/>
                    </w:rPr>
                  </w:pPr>
                  <w:r w:rsidRPr="00A861D5">
                    <w:rPr>
                      <w:rFonts w:cs="Arial"/>
                      <w:color w:val="00B050"/>
                      <w:sz w:val="18"/>
                      <w:szCs w:val="18"/>
                    </w:rPr>
                    <w:t>SPaG</w:t>
                  </w:r>
                </w:p>
              </w:tc>
              <w:tc>
                <w:tcPr>
                  <w:tcW w:w="1089" w:type="dxa"/>
                  <w:shd w:val="clear" w:color="auto" w:fill="auto"/>
                </w:tcPr>
                <w:p w14:paraId="691F7324" w14:textId="77777777" w:rsidR="00A861D5" w:rsidRPr="00A861D5" w:rsidRDefault="00A861D5" w:rsidP="00A861D5">
                  <w:pPr>
                    <w:rPr>
                      <w:rFonts w:cs="Arial"/>
                      <w:color w:val="00B050"/>
                      <w:sz w:val="18"/>
                      <w:szCs w:val="18"/>
                    </w:rPr>
                  </w:pPr>
                  <w:r w:rsidRPr="00A861D5">
                    <w:rPr>
                      <w:rFonts w:cs="Arial"/>
                      <w:color w:val="00B050"/>
                      <w:sz w:val="18"/>
                      <w:szCs w:val="18"/>
                      <w:highlight w:val="green"/>
                    </w:rPr>
                    <w:t>94%</w:t>
                  </w:r>
                </w:p>
              </w:tc>
              <w:tc>
                <w:tcPr>
                  <w:tcW w:w="1499" w:type="dxa"/>
                  <w:shd w:val="clear" w:color="auto" w:fill="auto"/>
                </w:tcPr>
                <w:p w14:paraId="76912A8E" w14:textId="77777777" w:rsidR="00A861D5" w:rsidRPr="00A861D5" w:rsidRDefault="00A861D5" w:rsidP="00A861D5">
                  <w:pPr>
                    <w:rPr>
                      <w:rFonts w:cs="Arial"/>
                      <w:color w:val="00B050"/>
                      <w:sz w:val="18"/>
                      <w:szCs w:val="18"/>
                    </w:rPr>
                  </w:pPr>
                  <w:r w:rsidRPr="00A861D5">
                    <w:rPr>
                      <w:rFonts w:cs="Arial"/>
                      <w:color w:val="00B050"/>
                      <w:sz w:val="18"/>
                      <w:szCs w:val="18"/>
                    </w:rPr>
                    <w:t>38%</w:t>
                  </w:r>
                </w:p>
              </w:tc>
              <w:tc>
                <w:tcPr>
                  <w:tcW w:w="1418" w:type="dxa"/>
                  <w:shd w:val="clear" w:color="auto" w:fill="auto"/>
                </w:tcPr>
                <w:p w14:paraId="3A1A7ACE" w14:textId="77777777" w:rsidR="00A861D5" w:rsidRPr="0079164F" w:rsidRDefault="00A861D5" w:rsidP="00A861D5">
                  <w:pPr>
                    <w:rPr>
                      <w:rFonts w:cs="Arial"/>
                      <w:b/>
                      <w:color w:val="00B050"/>
                      <w:sz w:val="18"/>
                      <w:szCs w:val="18"/>
                    </w:rPr>
                  </w:pPr>
                  <w:r w:rsidRPr="0079164F">
                    <w:rPr>
                      <w:rFonts w:cs="Arial"/>
                      <w:b/>
                      <w:color w:val="00B050"/>
                      <w:sz w:val="18"/>
                      <w:szCs w:val="18"/>
                    </w:rPr>
                    <w:t>100%</w:t>
                  </w:r>
                </w:p>
              </w:tc>
              <w:tc>
                <w:tcPr>
                  <w:tcW w:w="1702" w:type="dxa"/>
                  <w:shd w:val="clear" w:color="auto" w:fill="auto"/>
                </w:tcPr>
                <w:p w14:paraId="24E5F5FF" w14:textId="77777777" w:rsidR="00A861D5" w:rsidRPr="0079164F" w:rsidRDefault="00A861D5" w:rsidP="00A861D5">
                  <w:pPr>
                    <w:rPr>
                      <w:rFonts w:cs="Arial"/>
                      <w:b/>
                      <w:color w:val="00B050"/>
                      <w:sz w:val="18"/>
                      <w:szCs w:val="18"/>
                    </w:rPr>
                  </w:pPr>
                  <w:r w:rsidRPr="0079164F">
                    <w:rPr>
                      <w:rFonts w:cs="Arial"/>
                      <w:b/>
                      <w:color w:val="00B050"/>
                      <w:sz w:val="18"/>
                      <w:szCs w:val="18"/>
                    </w:rPr>
                    <w:t>50%</w:t>
                  </w:r>
                </w:p>
              </w:tc>
              <w:tc>
                <w:tcPr>
                  <w:tcW w:w="1560" w:type="dxa"/>
                  <w:shd w:val="clear" w:color="auto" w:fill="auto"/>
                </w:tcPr>
                <w:p w14:paraId="251B0437" w14:textId="77777777" w:rsidR="00A861D5" w:rsidRPr="00A861D5" w:rsidRDefault="00A861D5" w:rsidP="00A861D5">
                  <w:pPr>
                    <w:rPr>
                      <w:rFonts w:cs="Arial"/>
                      <w:color w:val="00B050"/>
                      <w:sz w:val="18"/>
                      <w:szCs w:val="18"/>
                    </w:rPr>
                  </w:pPr>
                  <w:r w:rsidRPr="00A861D5">
                    <w:rPr>
                      <w:rFonts w:cs="Arial"/>
                      <w:color w:val="00B050"/>
                      <w:sz w:val="18"/>
                      <w:szCs w:val="18"/>
                    </w:rPr>
                    <w:t>72%</w:t>
                  </w:r>
                </w:p>
              </w:tc>
            </w:tr>
            <w:tr w:rsidR="00A861D5" w:rsidRPr="0077029D" w14:paraId="1BFED003" w14:textId="77777777" w:rsidTr="00A861D5">
              <w:trPr>
                <w:trHeight w:val="500"/>
              </w:trPr>
              <w:tc>
                <w:tcPr>
                  <w:tcW w:w="1805" w:type="dxa"/>
                  <w:shd w:val="clear" w:color="auto" w:fill="auto"/>
                </w:tcPr>
                <w:p w14:paraId="21532105" w14:textId="77777777" w:rsidR="00A861D5" w:rsidRPr="00A861D5" w:rsidRDefault="00A861D5" w:rsidP="00A861D5">
                  <w:pPr>
                    <w:rPr>
                      <w:rFonts w:cs="Arial"/>
                      <w:color w:val="00B050"/>
                      <w:sz w:val="18"/>
                      <w:szCs w:val="18"/>
                    </w:rPr>
                  </w:pPr>
                  <w:r w:rsidRPr="00A861D5">
                    <w:rPr>
                      <w:rFonts w:cs="Arial"/>
                      <w:color w:val="00B050"/>
                      <w:sz w:val="18"/>
                      <w:szCs w:val="18"/>
                    </w:rPr>
                    <w:t>Maths</w:t>
                  </w:r>
                </w:p>
              </w:tc>
              <w:tc>
                <w:tcPr>
                  <w:tcW w:w="1089" w:type="dxa"/>
                  <w:shd w:val="clear" w:color="auto" w:fill="auto"/>
                </w:tcPr>
                <w:p w14:paraId="0D266F19" w14:textId="77777777" w:rsidR="00A861D5" w:rsidRPr="00A861D5" w:rsidRDefault="00A861D5" w:rsidP="00A861D5">
                  <w:pPr>
                    <w:rPr>
                      <w:rFonts w:cs="Arial"/>
                      <w:color w:val="00B050"/>
                      <w:sz w:val="18"/>
                      <w:szCs w:val="18"/>
                    </w:rPr>
                  </w:pPr>
                  <w:r w:rsidRPr="00A861D5">
                    <w:rPr>
                      <w:rFonts w:cs="Arial"/>
                      <w:color w:val="00B050"/>
                      <w:sz w:val="18"/>
                      <w:szCs w:val="18"/>
                    </w:rPr>
                    <w:t>69%</w:t>
                  </w:r>
                </w:p>
              </w:tc>
              <w:tc>
                <w:tcPr>
                  <w:tcW w:w="1499" w:type="dxa"/>
                  <w:shd w:val="clear" w:color="auto" w:fill="auto"/>
                </w:tcPr>
                <w:p w14:paraId="1680C0FD" w14:textId="77777777" w:rsidR="00A861D5" w:rsidRPr="00A861D5" w:rsidRDefault="00A861D5" w:rsidP="00A861D5">
                  <w:pPr>
                    <w:rPr>
                      <w:rFonts w:cs="Arial"/>
                      <w:color w:val="00B050"/>
                      <w:sz w:val="18"/>
                      <w:szCs w:val="18"/>
                    </w:rPr>
                  </w:pPr>
                  <w:r w:rsidRPr="00A861D5">
                    <w:rPr>
                      <w:rFonts w:cs="Arial"/>
                      <w:color w:val="00B050"/>
                      <w:sz w:val="18"/>
                      <w:szCs w:val="18"/>
                    </w:rPr>
                    <w:t>13%</w:t>
                  </w:r>
                </w:p>
              </w:tc>
              <w:tc>
                <w:tcPr>
                  <w:tcW w:w="1418" w:type="dxa"/>
                  <w:shd w:val="clear" w:color="auto" w:fill="auto"/>
                </w:tcPr>
                <w:p w14:paraId="64787882" w14:textId="77777777" w:rsidR="00A861D5" w:rsidRPr="0079164F" w:rsidRDefault="00A861D5" w:rsidP="00A861D5">
                  <w:pPr>
                    <w:rPr>
                      <w:rFonts w:cs="Arial"/>
                      <w:b/>
                      <w:color w:val="00B050"/>
                      <w:sz w:val="18"/>
                      <w:szCs w:val="18"/>
                    </w:rPr>
                  </w:pPr>
                  <w:r w:rsidRPr="0079164F">
                    <w:rPr>
                      <w:rFonts w:cs="Arial"/>
                      <w:b/>
                      <w:color w:val="00B050"/>
                      <w:sz w:val="18"/>
                      <w:szCs w:val="18"/>
                    </w:rPr>
                    <w:t>50%</w:t>
                  </w:r>
                </w:p>
              </w:tc>
              <w:tc>
                <w:tcPr>
                  <w:tcW w:w="1702" w:type="dxa"/>
                  <w:shd w:val="clear" w:color="auto" w:fill="auto"/>
                </w:tcPr>
                <w:p w14:paraId="7CB401D1" w14:textId="77777777" w:rsidR="00A861D5" w:rsidRPr="0079164F" w:rsidRDefault="00A861D5" w:rsidP="00A861D5">
                  <w:pPr>
                    <w:rPr>
                      <w:rFonts w:cs="Arial"/>
                      <w:b/>
                      <w:color w:val="00B050"/>
                      <w:sz w:val="18"/>
                      <w:szCs w:val="18"/>
                    </w:rPr>
                  </w:pPr>
                  <w:r w:rsidRPr="0079164F">
                    <w:rPr>
                      <w:rFonts w:cs="Arial"/>
                      <w:b/>
                      <w:color w:val="00B050"/>
                      <w:sz w:val="18"/>
                      <w:szCs w:val="18"/>
                    </w:rPr>
                    <w:t>0%</w:t>
                  </w:r>
                </w:p>
              </w:tc>
              <w:tc>
                <w:tcPr>
                  <w:tcW w:w="1560" w:type="dxa"/>
                  <w:shd w:val="clear" w:color="auto" w:fill="auto"/>
                </w:tcPr>
                <w:p w14:paraId="20B6B307" w14:textId="77777777" w:rsidR="00A861D5" w:rsidRPr="00A861D5" w:rsidRDefault="00A861D5" w:rsidP="00A861D5">
                  <w:pPr>
                    <w:rPr>
                      <w:rFonts w:cs="Arial"/>
                      <w:color w:val="00B050"/>
                      <w:sz w:val="18"/>
                      <w:szCs w:val="18"/>
                    </w:rPr>
                  </w:pPr>
                  <w:r w:rsidRPr="00A861D5">
                    <w:rPr>
                      <w:rFonts w:cs="Arial"/>
                      <w:color w:val="00B050"/>
                      <w:sz w:val="18"/>
                      <w:szCs w:val="18"/>
                    </w:rPr>
                    <w:t>71%</w:t>
                  </w:r>
                </w:p>
              </w:tc>
            </w:tr>
            <w:tr w:rsidR="00A861D5" w:rsidRPr="0077029D" w14:paraId="441FDA54" w14:textId="77777777" w:rsidTr="00A861D5">
              <w:trPr>
                <w:trHeight w:val="306"/>
              </w:trPr>
              <w:tc>
                <w:tcPr>
                  <w:tcW w:w="1805" w:type="dxa"/>
                  <w:shd w:val="clear" w:color="auto" w:fill="auto"/>
                </w:tcPr>
                <w:p w14:paraId="197ECCF9" w14:textId="77777777" w:rsidR="00A861D5" w:rsidRPr="00A861D5" w:rsidRDefault="00A861D5" w:rsidP="00A861D5">
                  <w:pPr>
                    <w:rPr>
                      <w:rFonts w:cs="Arial"/>
                      <w:color w:val="00B050"/>
                      <w:sz w:val="18"/>
                      <w:szCs w:val="18"/>
                    </w:rPr>
                  </w:pPr>
                  <w:r w:rsidRPr="00A861D5">
                    <w:rPr>
                      <w:rFonts w:cs="Arial"/>
                      <w:color w:val="00B050"/>
                      <w:sz w:val="18"/>
                      <w:szCs w:val="18"/>
                    </w:rPr>
                    <w:t>Writing TA</w:t>
                  </w:r>
                </w:p>
              </w:tc>
              <w:tc>
                <w:tcPr>
                  <w:tcW w:w="1089" w:type="dxa"/>
                  <w:shd w:val="clear" w:color="auto" w:fill="auto"/>
                </w:tcPr>
                <w:p w14:paraId="308A23AE" w14:textId="77777777" w:rsidR="00A861D5" w:rsidRPr="00A861D5" w:rsidRDefault="00A861D5" w:rsidP="00A861D5">
                  <w:pPr>
                    <w:rPr>
                      <w:rFonts w:cs="Arial"/>
                      <w:color w:val="00B050"/>
                      <w:sz w:val="18"/>
                      <w:szCs w:val="18"/>
                    </w:rPr>
                  </w:pPr>
                  <w:r w:rsidRPr="00A861D5">
                    <w:rPr>
                      <w:rFonts w:cs="Arial"/>
                      <w:color w:val="00B050"/>
                      <w:sz w:val="18"/>
                      <w:szCs w:val="18"/>
                      <w:highlight w:val="green"/>
                    </w:rPr>
                    <w:t>75%</w:t>
                  </w:r>
                </w:p>
              </w:tc>
              <w:tc>
                <w:tcPr>
                  <w:tcW w:w="1499" w:type="dxa"/>
                  <w:shd w:val="clear" w:color="auto" w:fill="auto"/>
                </w:tcPr>
                <w:p w14:paraId="3E879F08" w14:textId="77777777" w:rsidR="00A861D5" w:rsidRPr="00A861D5" w:rsidRDefault="00A861D5" w:rsidP="00A861D5">
                  <w:pPr>
                    <w:rPr>
                      <w:rFonts w:cs="Arial"/>
                      <w:color w:val="00B050"/>
                      <w:sz w:val="18"/>
                      <w:szCs w:val="18"/>
                    </w:rPr>
                  </w:pPr>
                  <w:r w:rsidRPr="00A861D5">
                    <w:rPr>
                      <w:rFonts w:cs="Arial"/>
                      <w:color w:val="00B050"/>
                      <w:sz w:val="18"/>
                      <w:szCs w:val="18"/>
                    </w:rPr>
                    <w:t>6%</w:t>
                  </w:r>
                </w:p>
              </w:tc>
              <w:tc>
                <w:tcPr>
                  <w:tcW w:w="1418" w:type="dxa"/>
                  <w:shd w:val="clear" w:color="auto" w:fill="auto"/>
                </w:tcPr>
                <w:p w14:paraId="73ECC10E" w14:textId="77777777" w:rsidR="00A861D5" w:rsidRPr="0079164F" w:rsidRDefault="00A861D5" w:rsidP="00A861D5">
                  <w:pPr>
                    <w:rPr>
                      <w:rFonts w:cs="Arial"/>
                      <w:b/>
                      <w:color w:val="00B050"/>
                      <w:sz w:val="18"/>
                      <w:szCs w:val="18"/>
                    </w:rPr>
                  </w:pPr>
                  <w:r w:rsidRPr="0079164F">
                    <w:rPr>
                      <w:rFonts w:cs="Arial"/>
                      <w:b/>
                      <w:color w:val="00B050"/>
                      <w:sz w:val="18"/>
                      <w:szCs w:val="18"/>
                    </w:rPr>
                    <w:t>100%</w:t>
                  </w:r>
                </w:p>
              </w:tc>
              <w:tc>
                <w:tcPr>
                  <w:tcW w:w="1702" w:type="dxa"/>
                  <w:shd w:val="clear" w:color="auto" w:fill="auto"/>
                </w:tcPr>
                <w:p w14:paraId="5CB73D68" w14:textId="77777777" w:rsidR="00A861D5" w:rsidRPr="0079164F" w:rsidRDefault="00A861D5" w:rsidP="00A861D5">
                  <w:pPr>
                    <w:rPr>
                      <w:rFonts w:cs="Arial"/>
                      <w:b/>
                      <w:color w:val="00B050"/>
                      <w:sz w:val="18"/>
                      <w:szCs w:val="18"/>
                    </w:rPr>
                  </w:pPr>
                  <w:r w:rsidRPr="0079164F">
                    <w:rPr>
                      <w:rFonts w:cs="Arial"/>
                      <w:b/>
                      <w:color w:val="00B050"/>
                      <w:sz w:val="18"/>
                      <w:szCs w:val="18"/>
                    </w:rPr>
                    <w:t>0%</w:t>
                  </w:r>
                </w:p>
              </w:tc>
              <w:tc>
                <w:tcPr>
                  <w:tcW w:w="1560" w:type="dxa"/>
                  <w:shd w:val="clear" w:color="auto" w:fill="auto"/>
                </w:tcPr>
                <w:p w14:paraId="7CBB9A6A" w14:textId="77777777" w:rsidR="00A861D5" w:rsidRPr="00A861D5" w:rsidRDefault="00A861D5" w:rsidP="00A861D5">
                  <w:pPr>
                    <w:rPr>
                      <w:rFonts w:cs="Arial"/>
                      <w:color w:val="00B050"/>
                      <w:sz w:val="18"/>
                      <w:szCs w:val="18"/>
                    </w:rPr>
                  </w:pPr>
                  <w:r w:rsidRPr="00A861D5">
                    <w:rPr>
                      <w:rFonts w:cs="Arial"/>
                      <w:color w:val="00B050"/>
                      <w:sz w:val="18"/>
                      <w:szCs w:val="18"/>
                    </w:rPr>
                    <w:t>69%</w:t>
                  </w:r>
                </w:p>
              </w:tc>
            </w:tr>
            <w:tr w:rsidR="00A861D5" w:rsidRPr="0077029D" w14:paraId="37F1F3E1" w14:textId="77777777" w:rsidTr="00A861D5">
              <w:trPr>
                <w:trHeight w:val="72"/>
              </w:trPr>
              <w:tc>
                <w:tcPr>
                  <w:tcW w:w="1805" w:type="dxa"/>
                  <w:shd w:val="clear" w:color="auto" w:fill="auto"/>
                </w:tcPr>
                <w:p w14:paraId="1507B23E" w14:textId="77777777" w:rsidR="00A861D5" w:rsidRPr="00A861D5" w:rsidRDefault="00A861D5" w:rsidP="00A861D5">
                  <w:pPr>
                    <w:rPr>
                      <w:rFonts w:cs="Arial"/>
                      <w:color w:val="00B050"/>
                      <w:sz w:val="18"/>
                      <w:szCs w:val="18"/>
                    </w:rPr>
                  </w:pPr>
                  <w:r w:rsidRPr="00A861D5">
                    <w:rPr>
                      <w:rFonts w:cs="Arial"/>
                      <w:color w:val="00B050"/>
                      <w:sz w:val="18"/>
                      <w:szCs w:val="18"/>
                    </w:rPr>
                    <w:t>Science</w:t>
                  </w:r>
                </w:p>
              </w:tc>
              <w:tc>
                <w:tcPr>
                  <w:tcW w:w="1089" w:type="dxa"/>
                  <w:shd w:val="clear" w:color="auto" w:fill="auto"/>
                </w:tcPr>
                <w:p w14:paraId="634DB350" w14:textId="77777777" w:rsidR="00A861D5" w:rsidRPr="00A861D5" w:rsidRDefault="00A861D5" w:rsidP="00A861D5">
                  <w:pPr>
                    <w:rPr>
                      <w:rFonts w:cs="Arial"/>
                      <w:color w:val="00B050"/>
                      <w:sz w:val="18"/>
                      <w:szCs w:val="18"/>
                    </w:rPr>
                  </w:pPr>
                  <w:r w:rsidRPr="00A861D5">
                    <w:rPr>
                      <w:rFonts w:cs="Arial"/>
                      <w:color w:val="00B050"/>
                      <w:sz w:val="18"/>
                      <w:szCs w:val="18"/>
                      <w:highlight w:val="green"/>
                    </w:rPr>
                    <w:t>94%</w:t>
                  </w:r>
                </w:p>
              </w:tc>
              <w:tc>
                <w:tcPr>
                  <w:tcW w:w="1499" w:type="dxa"/>
                  <w:shd w:val="clear" w:color="auto" w:fill="auto"/>
                </w:tcPr>
                <w:p w14:paraId="36E4E625" w14:textId="77777777" w:rsidR="00A861D5" w:rsidRPr="00A861D5" w:rsidRDefault="00A861D5" w:rsidP="00A861D5">
                  <w:pPr>
                    <w:rPr>
                      <w:rFonts w:cs="Arial"/>
                      <w:color w:val="00B050"/>
                      <w:sz w:val="18"/>
                      <w:szCs w:val="18"/>
                    </w:rPr>
                  </w:pPr>
                  <w:r w:rsidRPr="00A861D5">
                    <w:rPr>
                      <w:rFonts w:cs="Arial"/>
                      <w:color w:val="00B050"/>
                      <w:sz w:val="18"/>
                      <w:szCs w:val="18"/>
                    </w:rPr>
                    <w:t>N/A</w:t>
                  </w:r>
                </w:p>
              </w:tc>
              <w:tc>
                <w:tcPr>
                  <w:tcW w:w="1418" w:type="dxa"/>
                  <w:shd w:val="clear" w:color="auto" w:fill="auto"/>
                </w:tcPr>
                <w:p w14:paraId="065DEA5E" w14:textId="77777777" w:rsidR="00A861D5" w:rsidRPr="0079164F" w:rsidRDefault="00A861D5" w:rsidP="00A861D5">
                  <w:pPr>
                    <w:rPr>
                      <w:rFonts w:cs="Arial"/>
                      <w:b/>
                      <w:color w:val="00B050"/>
                      <w:sz w:val="18"/>
                      <w:szCs w:val="18"/>
                    </w:rPr>
                  </w:pPr>
                  <w:r w:rsidRPr="0079164F">
                    <w:rPr>
                      <w:rFonts w:cs="Arial"/>
                      <w:b/>
                      <w:color w:val="00B050"/>
                      <w:sz w:val="18"/>
                      <w:szCs w:val="18"/>
                    </w:rPr>
                    <w:t>100%</w:t>
                  </w:r>
                </w:p>
              </w:tc>
              <w:tc>
                <w:tcPr>
                  <w:tcW w:w="1702" w:type="dxa"/>
                  <w:shd w:val="clear" w:color="auto" w:fill="auto"/>
                </w:tcPr>
                <w:p w14:paraId="5BF4D237" w14:textId="77777777" w:rsidR="00A861D5" w:rsidRPr="0079164F" w:rsidRDefault="00A861D5" w:rsidP="00A861D5">
                  <w:pPr>
                    <w:rPr>
                      <w:rFonts w:cs="Arial"/>
                      <w:b/>
                      <w:color w:val="00B050"/>
                      <w:sz w:val="18"/>
                      <w:szCs w:val="18"/>
                    </w:rPr>
                  </w:pPr>
                  <w:r w:rsidRPr="0079164F">
                    <w:rPr>
                      <w:rFonts w:cs="Arial"/>
                      <w:b/>
                      <w:color w:val="00B050"/>
                      <w:sz w:val="18"/>
                      <w:szCs w:val="18"/>
                    </w:rPr>
                    <w:t>50%</w:t>
                  </w:r>
                </w:p>
              </w:tc>
              <w:tc>
                <w:tcPr>
                  <w:tcW w:w="1560" w:type="dxa"/>
                  <w:shd w:val="clear" w:color="auto" w:fill="auto"/>
                </w:tcPr>
                <w:p w14:paraId="5A317F6A" w14:textId="77777777" w:rsidR="00A861D5" w:rsidRPr="00A861D5" w:rsidRDefault="00A861D5" w:rsidP="00A861D5">
                  <w:pPr>
                    <w:rPr>
                      <w:rFonts w:cs="Arial"/>
                      <w:color w:val="00B050"/>
                      <w:sz w:val="18"/>
                      <w:szCs w:val="18"/>
                    </w:rPr>
                  </w:pPr>
                  <w:r w:rsidRPr="00A861D5">
                    <w:rPr>
                      <w:rFonts w:cs="Arial"/>
                      <w:color w:val="00B050"/>
                      <w:sz w:val="18"/>
                      <w:szCs w:val="18"/>
                    </w:rPr>
                    <w:t>79%</w:t>
                  </w:r>
                </w:p>
              </w:tc>
            </w:tr>
            <w:tr w:rsidR="00A861D5" w:rsidRPr="0077029D" w14:paraId="58FB0BA3" w14:textId="77777777" w:rsidTr="00A861D5">
              <w:trPr>
                <w:trHeight w:val="278"/>
              </w:trPr>
              <w:tc>
                <w:tcPr>
                  <w:tcW w:w="1805" w:type="dxa"/>
                  <w:shd w:val="clear" w:color="auto" w:fill="auto"/>
                </w:tcPr>
                <w:p w14:paraId="5825C791" w14:textId="77777777" w:rsidR="00A861D5" w:rsidRPr="00A861D5" w:rsidRDefault="00A861D5" w:rsidP="00A861D5">
                  <w:pPr>
                    <w:rPr>
                      <w:rFonts w:cs="Arial"/>
                      <w:color w:val="00B050"/>
                      <w:sz w:val="18"/>
                      <w:szCs w:val="18"/>
                    </w:rPr>
                  </w:pPr>
                  <w:r w:rsidRPr="00A861D5">
                    <w:rPr>
                      <w:rFonts w:cs="Arial"/>
                      <w:color w:val="00B050"/>
                      <w:sz w:val="18"/>
                      <w:szCs w:val="18"/>
                    </w:rPr>
                    <w:t>Combined (RWM)</w:t>
                  </w:r>
                </w:p>
              </w:tc>
              <w:tc>
                <w:tcPr>
                  <w:tcW w:w="1089" w:type="dxa"/>
                  <w:shd w:val="clear" w:color="auto" w:fill="auto"/>
                </w:tcPr>
                <w:p w14:paraId="3C65F4CC" w14:textId="77777777" w:rsidR="00A861D5" w:rsidRPr="00A861D5" w:rsidRDefault="00A861D5" w:rsidP="00A861D5">
                  <w:pPr>
                    <w:rPr>
                      <w:rFonts w:cs="Arial"/>
                      <w:color w:val="00B050"/>
                      <w:sz w:val="18"/>
                      <w:szCs w:val="18"/>
                    </w:rPr>
                  </w:pPr>
                  <w:r w:rsidRPr="00A861D5">
                    <w:rPr>
                      <w:rFonts w:cs="Arial"/>
                      <w:color w:val="00B050"/>
                      <w:sz w:val="18"/>
                      <w:szCs w:val="18"/>
                      <w:highlight w:val="green"/>
                    </w:rPr>
                    <w:t>63%</w:t>
                  </w:r>
                </w:p>
              </w:tc>
              <w:tc>
                <w:tcPr>
                  <w:tcW w:w="1499" w:type="dxa"/>
                  <w:shd w:val="clear" w:color="auto" w:fill="auto"/>
                </w:tcPr>
                <w:p w14:paraId="2E6CF7E6" w14:textId="77777777" w:rsidR="00A861D5" w:rsidRPr="00A861D5" w:rsidRDefault="00A861D5" w:rsidP="00A861D5">
                  <w:pPr>
                    <w:rPr>
                      <w:rFonts w:cs="Arial"/>
                      <w:color w:val="00B050"/>
                      <w:sz w:val="18"/>
                      <w:szCs w:val="18"/>
                    </w:rPr>
                  </w:pPr>
                  <w:r w:rsidRPr="00A861D5">
                    <w:rPr>
                      <w:rFonts w:cs="Arial"/>
                      <w:color w:val="00B050"/>
                      <w:sz w:val="18"/>
                      <w:szCs w:val="18"/>
                    </w:rPr>
                    <w:t>6%</w:t>
                  </w:r>
                </w:p>
              </w:tc>
              <w:tc>
                <w:tcPr>
                  <w:tcW w:w="1418" w:type="dxa"/>
                  <w:shd w:val="clear" w:color="auto" w:fill="auto"/>
                </w:tcPr>
                <w:p w14:paraId="256EF877" w14:textId="77777777" w:rsidR="00A861D5" w:rsidRPr="0079164F" w:rsidRDefault="00A861D5" w:rsidP="00A861D5">
                  <w:pPr>
                    <w:rPr>
                      <w:rFonts w:cs="Arial"/>
                      <w:b/>
                      <w:color w:val="00B050"/>
                      <w:sz w:val="18"/>
                      <w:szCs w:val="18"/>
                    </w:rPr>
                  </w:pPr>
                  <w:r w:rsidRPr="0079164F">
                    <w:rPr>
                      <w:rFonts w:cs="Arial"/>
                      <w:b/>
                      <w:color w:val="00B050"/>
                      <w:sz w:val="18"/>
                      <w:szCs w:val="18"/>
                    </w:rPr>
                    <w:t>50%</w:t>
                  </w:r>
                </w:p>
              </w:tc>
              <w:tc>
                <w:tcPr>
                  <w:tcW w:w="1702" w:type="dxa"/>
                  <w:shd w:val="clear" w:color="auto" w:fill="auto"/>
                </w:tcPr>
                <w:p w14:paraId="2D3EB2C4" w14:textId="77777777" w:rsidR="00A861D5" w:rsidRPr="0079164F" w:rsidRDefault="00A861D5" w:rsidP="00A861D5">
                  <w:pPr>
                    <w:rPr>
                      <w:rFonts w:cs="Arial"/>
                      <w:b/>
                      <w:color w:val="00B050"/>
                      <w:sz w:val="18"/>
                      <w:szCs w:val="18"/>
                    </w:rPr>
                  </w:pPr>
                  <w:r w:rsidRPr="0079164F">
                    <w:rPr>
                      <w:rFonts w:cs="Arial"/>
                      <w:b/>
                      <w:color w:val="00B050"/>
                      <w:sz w:val="18"/>
                      <w:szCs w:val="18"/>
                    </w:rPr>
                    <w:t>0%</w:t>
                  </w:r>
                </w:p>
              </w:tc>
              <w:tc>
                <w:tcPr>
                  <w:tcW w:w="1560" w:type="dxa"/>
                  <w:shd w:val="clear" w:color="auto" w:fill="auto"/>
                </w:tcPr>
                <w:p w14:paraId="595CD242" w14:textId="77777777" w:rsidR="00A861D5" w:rsidRPr="00A861D5" w:rsidRDefault="00A861D5" w:rsidP="00A861D5">
                  <w:pPr>
                    <w:rPr>
                      <w:rFonts w:cs="Arial"/>
                      <w:color w:val="00B050"/>
                      <w:sz w:val="18"/>
                      <w:szCs w:val="18"/>
                    </w:rPr>
                  </w:pPr>
                  <w:r w:rsidRPr="00A861D5">
                    <w:rPr>
                      <w:rFonts w:cs="Arial"/>
                      <w:color w:val="00B050"/>
                      <w:sz w:val="18"/>
                      <w:szCs w:val="18"/>
                    </w:rPr>
                    <w:t>59%</w:t>
                  </w:r>
                </w:p>
              </w:tc>
            </w:tr>
          </w:tbl>
          <w:p w14:paraId="31FA4801" w14:textId="77777777" w:rsidR="00A861D5" w:rsidRPr="00830722" w:rsidRDefault="00A861D5" w:rsidP="00A861D5">
            <w:pPr>
              <w:rPr>
                <w:rFonts w:cs="Arial"/>
              </w:rPr>
            </w:pPr>
          </w:p>
          <w:p w14:paraId="29F34BB6" w14:textId="6F115FC5" w:rsidR="0092575D" w:rsidRPr="00A861D5" w:rsidRDefault="00A861D5" w:rsidP="00A861D5">
            <w:pPr>
              <w:rPr>
                <w:rFonts w:cs="Arial"/>
                <w:color w:val="00B050"/>
                <w:sz w:val="22"/>
                <w:szCs w:val="22"/>
              </w:rPr>
            </w:pPr>
            <w:r w:rsidRPr="00A861D5">
              <w:rPr>
                <w:rFonts w:cs="Arial"/>
                <w:color w:val="00B050"/>
                <w:sz w:val="22"/>
                <w:szCs w:val="22"/>
              </w:rPr>
              <w:br/>
              <w:t>KS2 Foxton data is significantly higher than the National Average in reading, SPaG and Science and higher than National Average in writing. In Maths, Foxton is slightly lower than the National Average by 2%</w:t>
            </w:r>
            <w:r w:rsidRPr="00A861D5">
              <w:rPr>
                <w:rFonts w:cs="Arial"/>
                <w:color w:val="00B050"/>
                <w:sz w:val="22"/>
                <w:szCs w:val="22"/>
              </w:rPr>
              <w:br/>
              <w:t>Foxton is slightly higher than the National Average combined (RWM) at 63% compared to 59%</w:t>
            </w:r>
            <w:r w:rsidR="0079164F">
              <w:rPr>
                <w:rFonts w:cs="Arial"/>
                <w:color w:val="00B050"/>
                <w:sz w:val="22"/>
                <w:szCs w:val="22"/>
              </w:rPr>
              <w:br/>
            </w:r>
            <w:r w:rsidRPr="00A861D5">
              <w:rPr>
                <w:rFonts w:cs="Arial"/>
                <w:color w:val="00B050"/>
                <w:sz w:val="22"/>
                <w:szCs w:val="22"/>
              </w:rPr>
              <w:t>In comparison to 2019 (18 chn) results – there is an increase in combined (RWM) from 44% to 63%</w:t>
            </w:r>
            <w:r w:rsidRPr="00A861D5">
              <w:rPr>
                <w:rFonts w:cs="Arial"/>
                <w:color w:val="00B050"/>
                <w:sz w:val="22"/>
                <w:szCs w:val="22"/>
              </w:rPr>
              <w:br/>
            </w:r>
            <w:r w:rsidR="00684B2C" w:rsidRPr="00A861D5">
              <w:rPr>
                <w:color w:val="00B050"/>
                <w:sz w:val="22"/>
                <w:szCs w:val="22"/>
                <w:lang w:eastAsia="en-US"/>
              </w:rPr>
              <w:br/>
            </w:r>
            <w:r w:rsidR="00684B2C" w:rsidRPr="00A861D5">
              <w:rPr>
                <w:b/>
                <w:color w:val="00B050"/>
                <w:sz w:val="22"/>
                <w:szCs w:val="22"/>
                <w:lang w:eastAsia="en-US"/>
              </w:rPr>
              <w:t>Phonics Check:</w:t>
            </w:r>
            <w:r w:rsidR="00684B2C" w:rsidRPr="00A861D5">
              <w:rPr>
                <w:color w:val="00B050"/>
                <w:sz w:val="22"/>
                <w:szCs w:val="22"/>
                <w:lang w:eastAsia="en-US"/>
              </w:rPr>
              <w:t xml:space="preserve"> </w:t>
            </w:r>
            <w:r w:rsidR="002E7C08" w:rsidRPr="00A861D5">
              <w:rPr>
                <w:color w:val="00B050"/>
                <w:sz w:val="22"/>
                <w:szCs w:val="22"/>
                <w:lang w:eastAsia="en-US"/>
              </w:rPr>
              <w:br/>
            </w:r>
            <w:r w:rsidR="00684B2C" w:rsidRPr="00A861D5">
              <w:rPr>
                <w:color w:val="00B050"/>
                <w:sz w:val="22"/>
                <w:szCs w:val="22"/>
                <w:lang w:eastAsia="en-US"/>
              </w:rPr>
              <w:t xml:space="preserve">10/11 </w:t>
            </w:r>
            <w:r w:rsidR="002E7C08" w:rsidRPr="00A861D5">
              <w:rPr>
                <w:color w:val="00B050"/>
                <w:sz w:val="22"/>
                <w:szCs w:val="22"/>
                <w:lang w:eastAsia="en-US"/>
              </w:rPr>
              <w:t xml:space="preserve">(91%) </w:t>
            </w:r>
            <w:r w:rsidR="00684B2C" w:rsidRPr="00A861D5">
              <w:rPr>
                <w:color w:val="00B050"/>
                <w:sz w:val="22"/>
                <w:szCs w:val="22"/>
                <w:lang w:eastAsia="en-US"/>
              </w:rPr>
              <w:t xml:space="preserve">chn passed Phonics Check. </w:t>
            </w:r>
            <w:r w:rsidR="002E7C08" w:rsidRPr="0079164F">
              <w:rPr>
                <w:b/>
                <w:color w:val="00B050"/>
                <w:sz w:val="22"/>
                <w:szCs w:val="22"/>
                <w:lang w:eastAsia="en-US"/>
              </w:rPr>
              <w:t>2/3 PP (67%) chn passed Phonics Check</w:t>
            </w:r>
            <w:r w:rsidR="002E7C08" w:rsidRPr="00A861D5">
              <w:rPr>
                <w:color w:val="00B050"/>
                <w:sz w:val="22"/>
                <w:szCs w:val="22"/>
                <w:lang w:eastAsia="en-US"/>
              </w:rPr>
              <w:br/>
            </w:r>
            <w:r w:rsidRPr="00A861D5">
              <w:rPr>
                <w:color w:val="00B050"/>
                <w:sz w:val="22"/>
                <w:szCs w:val="22"/>
                <w:lang w:eastAsia="en-US"/>
              </w:rPr>
              <w:br/>
            </w:r>
            <w:r w:rsidR="00C45306" w:rsidRPr="00A861D5">
              <w:rPr>
                <w:color w:val="00B050"/>
                <w:sz w:val="22"/>
                <w:szCs w:val="22"/>
                <w:lang w:eastAsia="en-US"/>
              </w:rPr>
              <w:t>L</w:t>
            </w:r>
            <w:r w:rsidR="0092575D" w:rsidRPr="00A861D5">
              <w:rPr>
                <w:color w:val="00B050"/>
                <w:sz w:val="22"/>
                <w:szCs w:val="22"/>
                <w:lang w:eastAsia="en-US"/>
              </w:rPr>
              <w:t xml:space="preserve">ateness </w:t>
            </w:r>
            <w:r w:rsidR="00C45306" w:rsidRPr="00A861D5">
              <w:rPr>
                <w:color w:val="00B050"/>
                <w:sz w:val="22"/>
                <w:szCs w:val="22"/>
                <w:lang w:eastAsia="en-US"/>
              </w:rPr>
              <w:t xml:space="preserve">and absence </w:t>
            </w:r>
            <w:r w:rsidR="0092575D" w:rsidRPr="00A861D5">
              <w:rPr>
                <w:color w:val="00B050"/>
                <w:sz w:val="22"/>
                <w:szCs w:val="22"/>
                <w:lang w:eastAsia="en-US"/>
              </w:rPr>
              <w:t xml:space="preserve">among disadvantaged pupils meant some children missed crucial learning time each day when </w:t>
            </w:r>
            <w:r w:rsidR="00C45306" w:rsidRPr="00A861D5">
              <w:rPr>
                <w:color w:val="00B050"/>
                <w:sz w:val="22"/>
                <w:szCs w:val="22"/>
                <w:lang w:eastAsia="en-US"/>
              </w:rPr>
              <w:t>interventions were taking place. A number of supportive activities and mechanisms have been put in place to support attendance and lateness. These include ‘Morning/Gardening Club’, entering and exiting by the front door to reduce anxiety and allowing early drop off to settle children before starting the day.</w:t>
            </w:r>
          </w:p>
          <w:p w14:paraId="3C17D30E" w14:textId="40F14879" w:rsidR="00684B2C" w:rsidRPr="00A861D5" w:rsidRDefault="00684B2C" w:rsidP="00684B2C">
            <w:pPr>
              <w:suppressAutoHyphens w:val="0"/>
              <w:autoSpaceDN/>
              <w:spacing w:after="120"/>
              <w:rPr>
                <w:rFonts w:cs="Arial"/>
                <w:color w:val="00B050"/>
                <w:sz w:val="22"/>
                <w:szCs w:val="22"/>
              </w:rPr>
            </w:pPr>
            <w:r w:rsidRPr="00A861D5">
              <w:rPr>
                <w:rFonts w:cs="Arial"/>
                <w:color w:val="00B050"/>
                <w:sz w:val="22"/>
                <w:szCs w:val="22"/>
                <w:lang w:eastAsia="en-US"/>
              </w:rPr>
              <w:t>However, a</w:t>
            </w:r>
            <w:r w:rsidR="00C45306" w:rsidRPr="00A861D5">
              <w:rPr>
                <w:rFonts w:cs="Arial"/>
                <w:color w:val="00B050"/>
                <w:sz w:val="22"/>
                <w:szCs w:val="22"/>
                <w:lang w:eastAsia="en-US"/>
              </w:rPr>
              <w:t>ttendance is still an area to develop for our disadvantaged pupils, as noted in Ofsted Nov 22</w:t>
            </w:r>
            <w:r w:rsidR="00C45306" w:rsidRPr="00A861D5">
              <w:rPr>
                <w:rFonts w:cs="Arial"/>
                <w:color w:val="00B050"/>
                <w:sz w:val="22"/>
                <w:szCs w:val="22"/>
                <w:lang w:eastAsia="en-US"/>
              </w:rPr>
              <w:br/>
            </w:r>
            <w:r w:rsidRPr="00A861D5">
              <w:rPr>
                <w:rFonts w:cs="Arial"/>
                <w:color w:val="00B050"/>
                <w:sz w:val="22"/>
                <w:szCs w:val="22"/>
              </w:rPr>
              <w:t xml:space="preserve">‘Leaders check pupils’ attendance regularly. A small number of pupils are still not attending school often enough. Leaders should make sure that all pupils attend school as often as they can so that they benefit fully from the education that the school provides’. </w:t>
            </w:r>
          </w:p>
          <w:p w14:paraId="75AC5BCE" w14:textId="7CB7BC7C" w:rsidR="0092575D" w:rsidRPr="00FC2109" w:rsidRDefault="0092575D" w:rsidP="0079164F">
            <w:pPr>
              <w:suppressAutoHyphens w:val="0"/>
              <w:autoSpaceDN/>
              <w:spacing w:after="120"/>
              <w:rPr>
                <w:color w:val="auto"/>
                <w:lang w:eastAsia="en-US"/>
              </w:rPr>
            </w:pPr>
            <w:r w:rsidRPr="00A861D5">
              <w:rPr>
                <w:color w:val="00B050"/>
                <w:sz w:val="22"/>
                <w:szCs w:val="22"/>
                <w:lang w:eastAsia="en-US"/>
              </w:rPr>
              <w:t xml:space="preserve">Nationally, pupils’ wellbeing and mental health were significantly impacted again last year. The impact was particularly acute for disadvantaged pupils. </w:t>
            </w:r>
            <w:r w:rsidR="00C45306" w:rsidRPr="00A861D5">
              <w:rPr>
                <w:color w:val="00B050"/>
                <w:sz w:val="22"/>
                <w:szCs w:val="22"/>
                <w:lang w:eastAsia="en-US"/>
              </w:rPr>
              <w:t xml:space="preserve">The majority of children identified for both Play Therapy and additional intervention from TAs are those who are disadvantaged. </w:t>
            </w:r>
            <w:r w:rsidRPr="00A861D5">
              <w:rPr>
                <w:color w:val="00B050"/>
                <w:sz w:val="22"/>
                <w:szCs w:val="22"/>
                <w:lang w:eastAsia="en-US"/>
              </w:rPr>
              <w:t xml:space="preserve">We used pupil premium funding to provide wellbeing support for pupils, and targeted interventions when required. </w:t>
            </w:r>
            <w:r w:rsidR="0079164F">
              <w:rPr>
                <w:color w:val="00B050"/>
                <w:sz w:val="22"/>
                <w:szCs w:val="22"/>
                <w:lang w:eastAsia="en-US"/>
              </w:rPr>
              <w:t>We are beginning to notice an improvement for some children with their resilience and confidence to approach aspects of learning.</w:t>
            </w:r>
          </w:p>
        </w:tc>
      </w:tr>
    </w:tbl>
    <w:p w14:paraId="2A7D5543" w14:textId="786E0DF1"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00FC2109">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F14BB" w14:textId="7EEDBAE6" w:rsidR="00F31D1D" w:rsidRPr="00E27862" w:rsidRDefault="00BF68A5" w:rsidP="00905DE7">
            <w:pPr>
              <w:suppressAutoHyphens w:val="0"/>
              <w:autoSpaceDN/>
              <w:spacing w:before="120"/>
              <w:rPr>
                <w:color w:val="auto"/>
                <w:lang w:eastAsia="en-US"/>
              </w:rPr>
            </w:pPr>
            <w:r>
              <w:rPr>
                <w:color w:val="auto"/>
                <w:lang w:eastAsia="en-US"/>
              </w:rPr>
              <w:t xml:space="preserve">Due to COVID-19, performance measures have not been published for 2020 to 2021, and 2020 to 2021 results will not be used to hold schools to account. We used careful teacher assessment to assess where our students were in preparation to support their progress during the next year. As evidenced in schools across the country, school closure was the most detrimental to disadvantaged pupils. The impact was mitigated by our provision of a high quality curriculum, including periods of partial closure. We provided a range of blended learning styles and </w:t>
            </w:r>
            <w:r w:rsidR="00FC2109">
              <w:rPr>
                <w:color w:val="auto"/>
                <w:lang w:eastAsia="en-US"/>
              </w:rPr>
              <w:t>regular</w:t>
            </w:r>
            <w:r>
              <w:rPr>
                <w:color w:val="auto"/>
                <w:lang w:eastAsia="en-US"/>
              </w:rPr>
              <w:t xml:space="preserve"> live teaching for all classes </w:t>
            </w:r>
            <w:r w:rsidR="005A269A">
              <w:rPr>
                <w:color w:val="auto"/>
                <w:lang w:eastAsia="en-US"/>
              </w:rPr>
              <w:t xml:space="preserve">(both small groups and whole class) </w:t>
            </w:r>
            <w:r>
              <w:rPr>
                <w:color w:val="auto"/>
                <w:lang w:eastAsia="en-US"/>
              </w:rPr>
              <w:t>as well as supporting our most vulnerable children within school.</w:t>
            </w:r>
          </w:p>
          <w:p w14:paraId="587FCE86" w14:textId="77777777" w:rsidR="00220984" w:rsidRDefault="00FC2109" w:rsidP="00FC2109">
            <w:pPr>
              <w:suppressAutoHyphens w:val="0"/>
              <w:autoSpaceDN/>
              <w:spacing w:after="120"/>
              <w:rPr>
                <w:color w:val="auto"/>
                <w:lang w:eastAsia="en-US"/>
              </w:rPr>
            </w:pPr>
            <w:r>
              <w:rPr>
                <w:color w:val="auto"/>
                <w:lang w:eastAsia="en-US"/>
              </w:rPr>
              <w:t>At times when all pupils were expected to attend school, lateness among disadvantaged pupils meant some children missed crucial learning time each day when catch-up teaching as a result of COVID-19 was taking place.</w:t>
            </w:r>
          </w:p>
          <w:p w14:paraId="2A7D5546" w14:textId="653CAB36" w:rsidR="00FC2109" w:rsidRPr="00FC2109" w:rsidRDefault="00FC2109" w:rsidP="00FC2109">
            <w:pPr>
              <w:suppressAutoHyphens w:val="0"/>
              <w:autoSpaceDN/>
              <w:spacing w:after="120"/>
              <w:rPr>
                <w:color w:val="auto"/>
                <w:lang w:eastAsia="en-US"/>
              </w:rPr>
            </w:pPr>
            <w:r>
              <w:rPr>
                <w:color w:val="auto"/>
                <w:lang w:eastAsia="en-US"/>
              </w:rPr>
              <w:t>Nationally, pupils’ wellbeing and mental health were significantly impacted last year, primarily due to COVID-19 related issues. The impact was particularly acute for disadvantaged pupils. We used pupil premium funding to provide wellbeing support for pupils, and targeted interventions when required. We are continuing to implement that successful approach with the activities detailed in this plan.</w:t>
            </w:r>
          </w:p>
        </w:tc>
      </w:tr>
    </w:tbl>
    <w:p w14:paraId="2A7D5549" w14:textId="71A10B73" w:rsidR="00E66558" w:rsidRPr="00855932" w:rsidRDefault="009D71E8" w:rsidP="00855932">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6EDD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6EDD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D" w14:textId="5FE760B5" w:rsidR="00E66558" w:rsidRPr="006549E7" w:rsidRDefault="00F20768">
            <w:pPr>
              <w:pStyle w:val="TableRow"/>
              <w:rPr>
                <w:color w:val="0070C0"/>
              </w:rPr>
            </w:pPr>
            <w:r>
              <w:rPr>
                <w:color w:val="0070C0"/>
              </w:rPr>
              <w:t>Readiwriter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E" w14:textId="1EF26CA9" w:rsidR="00E66558" w:rsidRPr="006549E7" w:rsidRDefault="00F20768">
            <w:pPr>
              <w:pStyle w:val="TableRowCentered"/>
              <w:jc w:val="left"/>
              <w:rPr>
                <w:color w:val="0070C0"/>
              </w:rPr>
            </w:pPr>
            <w:r>
              <w:rPr>
                <w:color w:val="0070C0"/>
              </w:rPr>
              <w:t>3 P Education</w:t>
            </w:r>
          </w:p>
        </w:tc>
      </w:tr>
      <w:tr w:rsidR="00E27862" w14:paraId="06B2BD72" w14:textId="77777777" w:rsidTr="6EDD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AF1FDD" w14:textId="3BABC951" w:rsidR="00E27862" w:rsidRPr="006549E7" w:rsidRDefault="00F20768">
            <w:pPr>
              <w:pStyle w:val="TableRow"/>
              <w:rPr>
                <w:color w:val="0070C0"/>
              </w:rPr>
            </w:pPr>
            <w:r>
              <w:rPr>
                <w:color w:val="0070C0"/>
              </w:rPr>
              <w:t>Mathletics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661EA7" w14:textId="7ED6109B" w:rsidR="00E27862" w:rsidRPr="006549E7" w:rsidRDefault="00F20768">
            <w:pPr>
              <w:pStyle w:val="TableRowCentered"/>
              <w:jc w:val="left"/>
              <w:rPr>
                <w:color w:val="0070C0"/>
              </w:rPr>
            </w:pPr>
            <w:r>
              <w:rPr>
                <w:color w:val="0070C0"/>
              </w:rPr>
              <w:t>3 P Education</w:t>
            </w:r>
          </w:p>
        </w:tc>
      </w:tr>
      <w:tr w:rsidR="00F20768" w14:paraId="21958076" w14:textId="77777777" w:rsidTr="6EDD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61A11F" w14:textId="30973616" w:rsidR="00F20768" w:rsidRDefault="00F20768">
            <w:pPr>
              <w:pStyle w:val="TableRow"/>
              <w:rPr>
                <w:color w:val="0070C0"/>
              </w:rPr>
            </w:pPr>
            <w:r>
              <w:rPr>
                <w:color w:val="0070C0"/>
              </w:rPr>
              <w:t>Spag.com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6F22C3" w14:textId="13C9CED0" w:rsidR="00F20768" w:rsidRDefault="00F20768">
            <w:pPr>
              <w:pStyle w:val="TableRowCentered"/>
              <w:jc w:val="left"/>
              <w:rPr>
                <w:color w:val="0070C0"/>
              </w:rPr>
            </w:pPr>
            <w:r>
              <w:rPr>
                <w:color w:val="0070C0"/>
              </w:rPr>
              <w:t>Orchard Digital Ltd</w:t>
            </w:r>
          </w:p>
        </w:tc>
      </w:tr>
      <w:tr w:rsidR="00F20768" w14:paraId="1A8A95C3" w14:textId="77777777" w:rsidTr="6EDD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AE242C" w14:textId="2187F72C" w:rsidR="00F20768" w:rsidRDefault="00F20768">
            <w:pPr>
              <w:pStyle w:val="TableRow"/>
              <w:rPr>
                <w:color w:val="0070C0"/>
              </w:rPr>
            </w:pPr>
            <w:r>
              <w:rPr>
                <w:color w:val="0070C0"/>
              </w:rPr>
              <w:t>YMCA Play therapy</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AE79FD" w14:textId="4B12D5F7" w:rsidR="00F20768" w:rsidRDefault="00F20768">
            <w:pPr>
              <w:pStyle w:val="TableRowCentered"/>
              <w:jc w:val="left"/>
              <w:rPr>
                <w:color w:val="0070C0"/>
              </w:rPr>
            </w:pPr>
            <w:r>
              <w:rPr>
                <w:color w:val="0070C0"/>
              </w:rPr>
              <w:t>YMCA</w:t>
            </w:r>
          </w:p>
        </w:tc>
      </w:tr>
    </w:tbl>
    <w:p w14:paraId="42B2B9F8" w14:textId="6D204EC1" w:rsidR="00B02027" w:rsidRDefault="6EDD4824" w:rsidP="00B02027">
      <w:pPr>
        <w:pStyle w:val="Heading1"/>
      </w:pPr>
      <w:bookmarkStart w:id="18" w:name="_Hlk80604898"/>
      <w:bookmarkEnd w:id="18"/>
      <w:r>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B02027" w14:paraId="650AC305" w14:textId="77777777" w:rsidTr="6EDD482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2986D5" w14:textId="77777777" w:rsidR="005B620A" w:rsidRDefault="005B620A" w:rsidP="00F848CC">
            <w:pPr>
              <w:spacing w:before="120" w:after="120"/>
            </w:pPr>
            <w:r w:rsidRPr="005B620A">
              <w:rPr>
                <w:b/>
              </w:rPr>
              <w:t>Additional activity</w:t>
            </w:r>
            <w:r>
              <w:t xml:space="preserve"> </w:t>
            </w:r>
          </w:p>
          <w:p w14:paraId="3570732C" w14:textId="77777777" w:rsidR="005B620A" w:rsidRDefault="005B620A" w:rsidP="00F848CC">
            <w:pPr>
              <w:spacing w:before="120" w:after="120"/>
            </w:pPr>
            <w:r>
              <w:t>Our pupil premium strategy will be supplemented by additional activity that is not being funded by pupil premium or recovery premium. That will include:</w:t>
            </w:r>
          </w:p>
          <w:p w14:paraId="538DE7EC" w14:textId="37F95266" w:rsidR="005B620A" w:rsidRDefault="005B620A" w:rsidP="00F848CC">
            <w:pPr>
              <w:spacing w:before="120" w:after="120"/>
            </w:pPr>
            <w:r>
              <w:sym w:font="Symbol" w:char="F0B7"/>
            </w:r>
            <w:r>
              <w:t xml:space="preserve"> embedding more effective practice around feedback. EEF evidence demonstrates this has significant benefits for pupils, particularly disadvantaged pupils. </w:t>
            </w:r>
            <w:hyperlink r:id="rId31" w:history="1">
              <w:r w:rsidRPr="000502B5">
                <w:rPr>
                  <w:rStyle w:val="Hyperlink"/>
                </w:rPr>
                <w:t>https://educationendowmentfoundation.org.uk/education-evidence/teaching-learning-toolkit/feedback</w:t>
              </w:r>
            </w:hyperlink>
          </w:p>
          <w:p w14:paraId="45C4451A" w14:textId="64632B6D" w:rsidR="005B620A" w:rsidRDefault="005B620A" w:rsidP="00F848CC">
            <w:pPr>
              <w:spacing w:before="120" w:after="120"/>
            </w:pPr>
            <w:r>
              <w:sym w:font="Symbol" w:char="F0B7"/>
            </w:r>
            <w:r>
              <w:t xml:space="preserve"> developing a wider range of high-quality extracurricular activities to boost wellbeing, behaviour, attendance, and aspiration. Activities will focus on building life skills such as confidence, resilience, and socialising. Disadvantaged pupils will be encouraged and supported to participate.</w:t>
            </w:r>
          </w:p>
          <w:p w14:paraId="3434F720" w14:textId="787445DC" w:rsidR="005B620A" w:rsidRDefault="005B620A" w:rsidP="00F848CC">
            <w:pPr>
              <w:spacing w:before="120" w:after="120"/>
            </w:pPr>
            <w:r>
              <w:sym w:font="Symbol" w:char="F0B7"/>
            </w:r>
            <w:r>
              <w:t xml:space="preserve"> Every class has a class reader and all children are read to daily by an adult. </w:t>
            </w:r>
          </w:p>
          <w:p w14:paraId="352E9A51" w14:textId="77777777" w:rsidR="005B620A" w:rsidRDefault="005B620A" w:rsidP="00F848CC">
            <w:pPr>
              <w:spacing w:before="120" w:after="120"/>
            </w:pPr>
            <w:r>
              <w:sym w:font="Symbol" w:char="F0B7"/>
            </w:r>
            <w:r>
              <w:t xml:space="preserve"> Every teacher and TA is trained in STEPS</w:t>
            </w:r>
          </w:p>
          <w:p w14:paraId="3358836C" w14:textId="77777777" w:rsidR="005B620A" w:rsidRDefault="005B620A" w:rsidP="00F848CC">
            <w:pPr>
              <w:spacing w:before="120" w:after="120"/>
            </w:pPr>
            <w:r w:rsidRPr="005B620A">
              <w:rPr>
                <w:b/>
              </w:rPr>
              <w:t>Planning, implementation, and evaluation</w:t>
            </w:r>
            <w:r>
              <w:t xml:space="preserve"> </w:t>
            </w:r>
          </w:p>
          <w:p w14:paraId="185D4E7C" w14:textId="7D2F8AF8" w:rsidR="00BF68A5" w:rsidRDefault="005B620A" w:rsidP="00F848CC">
            <w:pPr>
              <w:spacing w:before="120" w:after="120"/>
            </w:pPr>
            <w:r>
              <w:t xml:space="preserve">In planning our new pupil premium strategy, we </w:t>
            </w:r>
            <w:r w:rsidR="007443D6">
              <w:t>evaluated activities undertaken in previous years</w:t>
            </w:r>
            <w:r>
              <w:t xml:space="preserve">. We triangulated evidence from multiple sources of data including assessments, engagement in class book scrutiny, conversations with students and teachers in order to identify the challenges faced by disadvantaged pupils. We looked at a number of reports, studies and research papers about effective use of pupil premium, the impact of disadvantage on education outcomes and how to address challenges to learning presented by socio-economic disadvantage. We also looked at studies about the impact of the pandemic on disadvantaged pupils. </w:t>
            </w:r>
          </w:p>
          <w:p w14:paraId="4760B244" w14:textId="27F4FD7A" w:rsidR="00BF68A5" w:rsidRDefault="005B620A" w:rsidP="00F848CC">
            <w:pPr>
              <w:spacing w:before="120" w:after="120"/>
            </w:pPr>
            <w:r>
              <w:t>We used the EEF’s implementation guidance</w:t>
            </w:r>
            <w:r w:rsidR="00BF68A5">
              <w:t xml:space="preserve"> </w:t>
            </w:r>
            <w:r w:rsidR="0023139E">
              <w:t xml:space="preserve">to help us develop our strategy, particularly the ‘explore’ phase to help us diagnose specific pupil needs and work out which activities and approaches are likely to work in our school. </w:t>
            </w:r>
            <w:hyperlink r:id="rId32" w:history="1">
              <w:r w:rsidR="00BF68A5" w:rsidRPr="000502B5">
                <w:rPr>
                  <w:rStyle w:val="Hyperlink"/>
                </w:rPr>
                <w:t>https://educationendowmentfoundation.org.uk/education-evidence/guidance-reports/implementation</w:t>
              </w:r>
            </w:hyperlink>
          </w:p>
          <w:p w14:paraId="73BF91A2" w14:textId="1EF5CEF4" w:rsidR="00B02027" w:rsidRDefault="005B620A" w:rsidP="00F848CC">
            <w:pPr>
              <w:spacing w:before="120" w:after="120"/>
            </w:pPr>
            <w:r>
              <w:t>We will continue to use it through the implementation of activities.</w:t>
            </w:r>
          </w:p>
          <w:p w14:paraId="40144794" w14:textId="1E914175" w:rsidR="005B620A" w:rsidRPr="00B77968" w:rsidRDefault="005B620A" w:rsidP="00F848CC">
            <w:pPr>
              <w:spacing w:before="120" w:after="120"/>
              <w:rPr>
                <w:sz w:val="28"/>
                <w:szCs w:val="28"/>
              </w:rPr>
            </w:pPr>
            <w:r>
              <w:t>We have put a robust evaluation framework in place for the duration of our three-year approach and will adjust our plan over time to secure better outcomes for pupils.</w:t>
            </w:r>
          </w:p>
        </w:tc>
      </w:tr>
      <w:bookmarkEnd w:id="15"/>
      <w:bookmarkEnd w:id="16"/>
      <w:bookmarkEnd w:id="17"/>
    </w:tbl>
    <w:p w14:paraId="2A7D555F" w14:textId="77777777" w:rsidR="00E66558" w:rsidRDefault="00E66558">
      <w:pPr>
        <w:spacing w:after="0" w:line="240" w:lineRule="auto"/>
      </w:pPr>
    </w:p>
    <w:sectPr w:rsidR="00E66558">
      <w:footerReference w:type="default" r:id="rId3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A128B" w14:textId="77777777" w:rsidR="00FF13AC" w:rsidRDefault="00FF13AC">
      <w:pPr>
        <w:spacing w:after="0" w:line="240" w:lineRule="auto"/>
      </w:pPr>
      <w:r>
        <w:separator/>
      </w:r>
    </w:p>
  </w:endnote>
  <w:endnote w:type="continuationSeparator" w:id="0">
    <w:p w14:paraId="3DF31A89" w14:textId="77777777" w:rsidR="00FF13AC" w:rsidRDefault="00FF13AC">
      <w:pPr>
        <w:spacing w:after="0" w:line="240" w:lineRule="auto"/>
      </w:pPr>
      <w:r>
        <w:continuationSeparator/>
      </w:r>
    </w:p>
  </w:endnote>
  <w:endnote w:type="continuationNotice" w:id="1">
    <w:p w14:paraId="6C351671" w14:textId="77777777" w:rsidR="00FF13AC" w:rsidRDefault="00FF13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8CC1427" w:rsidR="003529D4" w:rsidRDefault="009D71E8">
    <w:pPr>
      <w:pStyle w:val="Footer"/>
      <w:ind w:firstLine="4513"/>
    </w:pPr>
    <w:r>
      <w:fldChar w:fldCharType="begin"/>
    </w:r>
    <w:r>
      <w:instrText xml:space="preserve"> PAGE </w:instrText>
    </w:r>
    <w:r>
      <w:fldChar w:fldCharType="separate"/>
    </w:r>
    <w:r w:rsidR="005B27BD">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9EFE37" w14:textId="77777777" w:rsidR="00FF13AC" w:rsidRDefault="00FF13AC">
      <w:pPr>
        <w:spacing w:after="0" w:line="240" w:lineRule="auto"/>
      </w:pPr>
      <w:r>
        <w:separator/>
      </w:r>
    </w:p>
  </w:footnote>
  <w:footnote w:type="continuationSeparator" w:id="0">
    <w:p w14:paraId="7B8645D3" w14:textId="77777777" w:rsidR="00FF13AC" w:rsidRDefault="00FF13AC">
      <w:pPr>
        <w:spacing w:after="0" w:line="240" w:lineRule="auto"/>
      </w:pPr>
      <w:r>
        <w:continuationSeparator/>
      </w:r>
    </w:p>
  </w:footnote>
  <w:footnote w:type="continuationNotice" w:id="1">
    <w:p w14:paraId="2F51779E" w14:textId="77777777" w:rsidR="00FF13AC" w:rsidRDefault="00FF13A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C684D95"/>
    <w:multiLevelType w:val="hybridMultilevel"/>
    <w:tmpl w:val="376A6424"/>
    <w:lvl w:ilvl="0" w:tplc="5498CFB2">
      <w:start w:val="1"/>
      <w:numFmt w:val="bullet"/>
      <w:lvlText w:val="-"/>
      <w:lvlJc w:val="left"/>
      <w:pPr>
        <w:ind w:left="720" w:hanging="360"/>
      </w:pPr>
      <w:rPr>
        <w:rFonts w:ascii="Calibri" w:hAnsi="Calibri" w:hint="default"/>
      </w:rPr>
    </w:lvl>
    <w:lvl w:ilvl="1" w:tplc="8EF0F922">
      <w:start w:val="1"/>
      <w:numFmt w:val="bullet"/>
      <w:lvlText w:val="o"/>
      <w:lvlJc w:val="left"/>
      <w:pPr>
        <w:ind w:left="1440" w:hanging="360"/>
      </w:pPr>
      <w:rPr>
        <w:rFonts w:ascii="Courier New" w:hAnsi="Courier New" w:hint="default"/>
      </w:rPr>
    </w:lvl>
    <w:lvl w:ilvl="2" w:tplc="508C7138">
      <w:start w:val="1"/>
      <w:numFmt w:val="bullet"/>
      <w:lvlText w:val=""/>
      <w:lvlJc w:val="left"/>
      <w:pPr>
        <w:ind w:left="2160" w:hanging="360"/>
      </w:pPr>
      <w:rPr>
        <w:rFonts w:ascii="Wingdings" w:hAnsi="Wingdings" w:hint="default"/>
      </w:rPr>
    </w:lvl>
    <w:lvl w:ilvl="3" w:tplc="14E84BFE">
      <w:start w:val="1"/>
      <w:numFmt w:val="bullet"/>
      <w:lvlText w:val=""/>
      <w:lvlJc w:val="left"/>
      <w:pPr>
        <w:ind w:left="2880" w:hanging="360"/>
      </w:pPr>
      <w:rPr>
        <w:rFonts w:ascii="Symbol" w:hAnsi="Symbol" w:hint="default"/>
      </w:rPr>
    </w:lvl>
    <w:lvl w:ilvl="4" w:tplc="AC98DCCA">
      <w:start w:val="1"/>
      <w:numFmt w:val="bullet"/>
      <w:lvlText w:val="o"/>
      <w:lvlJc w:val="left"/>
      <w:pPr>
        <w:ind w:left="3600" w:hanging="360"/>
      </w:pPr>
      <w:rPr>
        <w:rFonts w:ascii="Courier New" w:hAnsi="Courier New" w:hint="default"/>
      </w:rPr>
    </w:lvl>
    <w:lvl w:ilvl="5" w:tplc="EE04A2B0">
      <w:start w:val="1"/>
      <w:numFmt w:val="bullet"/>
      <w:lvlText w:val=""/>
      <w:lvlJc w:val="left"/>
      <w:pPr>
        <w:ind w:left="4320" w:hanging="360"/>
      </w:pPr>
      <w:rPr>
        <w:rFonts w:ascii="Wingdings" w:hAnsi="Wingdings" w:hint="default"/>
      </w:rPr>
    </w:lvl>
    <w:lvl w:ilvl="6" w:tplc="E36AD6C2">
      <w:start w:val="1"/>
      <w:numFmt w:val="bullet"/>
      <w:lvlText w:val=""/>
      <w:lvlJc w:val="left"/>
      <w:pPr>
        <w:ind w:left="5040" w:hanging="360"/>
      </w:pPr>
      <w:rPr>
        <w:rFonts w:ascii="Symbol" w:hAnsi="Symbol" w:hint="default"/>
      </w:rPr>
    </w:lvl>
    <w:lvl w:ilvl="7" w:tplc="7AAEE70C">
      <w:start w:val="1"/>
      <w:numFmt w:val="bullet"/>
      <w:lvlText w:val="o"/>
      <w:lvlJc w:val="left"/>
      <w:pPr>
        <w:ind w:left="5760" w:hanging="360"/>
      </w:pPr>
      <w:rPr>
        <w:rFonts w:ascii="Courier New" w:hAnsi="Courier New" w:hint="default"/>
      </w:rPr>
    </w:lvl>
    <w:lvl w:ilvl="8" w:tplc="5854E414">
      <w:start w:val="1"/>
      <w:numFmt w:val="bullet"/>
      <w:lvlText w:val=""/>
      <w:lvlJc w:val="left"/>
      <w:pPr>
        <w:ind w:left="6480"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3"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5"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0"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2481F08"/>
    <w:multiLevelType w:val="hybridMultilevel"/>
    <w:tmpl w:val="4FCEE65C"/>
    <w:lvl w:ilvl="0" w:tplc="04F8DFB4">
      <w:start w:val="1"/>
      <w:numFmt w:val="bullet"/>
      <w:lvlText w:val="-"/>
      <w:lvlJc w:val="left"/>
      <w:pPr>
        <w:ind w:left="720" w:hanging="360"/>
      </w:pPr>
      <w:rPr>
        <w:rFonts w:ascii="Calibri" w:hAnsi="Calibri" w:hint="default"/>
      </w:rPr>
    </w:lvl>
    <w:lvl w:ilvl="1" w:tplc="A4885DDC">
      <w:start w:val="1"/>
      <w:numFmt w:val="bullet"/>
      <w:lvlText w:val="o"/>
      <w:lvlJc w:val="left"/>
      <w:pPr>
        <w:ind w:left="1440" w:hanging="360"/>
      </w:pPr>
      <w:rPr>
        <w:rFonts w:ascii="Courier New" w:hAnsi="Courier New" w:hint="default"/>
      </w:rPr>
    </w:lvl>
    <w:lvl w:ilvl="2" w:tplc="379814BE">
      <w:start w:val="1"/>
      <w:numFmt w:val="bullet"/>
      <w:lvlText w:val=""/>
      <w:lvlJc w:val="left"/>
      <w:pPr>
        <w:ind w:left="2160" w:hanging="360"/>
      </w:pPr>
      <w:rPr>
        <w:rFonts w:ascii="Wingdings" w:hAnsi="Wingdings" w:hint="default"/>
      </w:rPr>
    </w:lvl>
    <w:lvl w:ilvl="3" w:tplc="1944A898">
      <w:start w:val="1"/>
      <w:numFmt w:val="bullet"/>
      <w:lvlText w:val=""/>
      <w:lvlJc w:val="left"/>
      <w:pPr>
        <w:ind w:left="2880" w:hanging="360"/>
      </w:pPr>
      <w:rPr>
        <w:rFonts w:ascii="Symbol" w:hAnsi="Symbol" w:hint="default"/>
      </w:rPr>
    </w:lvl>
    <w:lvl w:ilvl="4" w:tplc="4BFC69E6">
      <w:start w:val="1"/>
      <w:numFmt w:val="bullet"/>
      <w:lvlText w:val="o"/>
      <w:lvlJc w:val="left"/>
      <w:pPr>
        <w:ind w:left="3600" w:hanging="360"/>
      </w:pPr>
      <w:rPr>
        <w:rFonts w:ascii="Courier New" w:hAnsi="Courier New" w:hint="default"/>
      </w:rPr>
    </w:lvl>
    <w:lvl w:ilvl="5" w:tplc="32BA54F0">
      <w:start w:val="1"/>
      <w:numFmt w:val="bullet"/>
      <w:lvlText w:val=""/>
      <w:lvlJc w:val="left"/>
      <w:pPr>
        <w:ind w:left="4320" w:hanging="360"/>
      </w:pPr>
      <w:rPr>
        <w:rFonts w:ascii="Wingdings" w:hAnsi="Wingdings" w:hint="default"/>
      </w:rPr>
    </w:lvl>
    <w:lvl w:ilvl="6" w:tplc="E69A4B72">
      <w:start w:val="1"/>
      <w:numFmt w:val="bullet"/>
      <w:lvlText w:val=""/>
      <w:lvlJc w:val="left"/>
      <w:pPr>
        <w:ind w:left="5040" w:hanging="360"/>
      </w:pPr>
      <w:rPr>
        <w:rFonts w:ascii="Symbol" w:hAnsi="Symbol" w:hint="default"/>
      </w:rPr>
    </w:lvl>
    <w:lvl w:ilvl="7" w:tplc="C032F8E0">
      <w:start w:val="1"/>
      <w:numFmt w:val="bullet"/>
      <w:lvlText w:val="o"/>
      <w:lvlJc w:val="left"/>
      <w:pPr>
        <w:ind w:left="5760" w:hanging="360"/>
      </w:pPr>
      <w:rPr>
        <w:rFonts w:ascii="Courier New" w:hAnsi="Courier New" w:hint="default"/>
      </w:rPr>
    </w:lvl>
    <w:lvl w:ilvl="8" w:tplc="6AC8DBAE">
      <w:start w:val="1"/>
      <w:numFmt w:val="bullet"/>
      <w:lvlText w:val=""/>
      <w:lvlJc w:val="left"/>
      <w:pPr>
        <w:ind w:left="6480" w:hanging="360"/>
      </w:pPr>
      <w:rPr>
        <w:rFonts w:ascii="Wingdings" w:hAnsi="Wingdings" w:hint="default"/>
      </w:rPr>
    </w:lvl>
  </w:abstractNum>
  <w:abstractNum w:abstractNumId="23"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6"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1"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2"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abstractNumId w:val="22"/>
  </w:num>
  <w:num w:numId="2">
    <w:abstractNumId w:val="9"/>
  </w:num>
  <w:num w:numId="3">
    <w:abstractNumId w:val="7"/>
  </w:num>
  <w:num w:numId="4">
    <w:abstractNumId w:val="5"/>
  </w:num>
  <w:num w:numId="5">
    <w:abstractNumId w:val="8"/>
  </w:num>
  <w:num w:numId="6">
    <w:abstractNumId w:val="10"/>
  </w:num>
  <w:num w:numId="7">
    <w:abstractNumId w:val="2"/>
  </w:num>
  <w:num w:numId="8">
    <w:abstractNumId w:val="17"/>
  </w:num>
  <w:num w:numId="9">
    <w:abstractNumId w:val="24"/>
  </w:num>
  <w:num w:numId="10">
    <w:abstractNumId w:val="29"/>
  </w:num>
  <w:num w:numId="11">
    <w:abstractNumId w:val="27"/>
  </w:num>
  <w:num w:numId="12">
    <w:abstractNumId w:val="25"/>
  </w:num>
  <w:num w:numId="13">
    <w:abstractNumId w:val="6"/>
  </w:num>
  <w:num w:numId="14">
    <w:abstractNumId w:val="28"/>
  </w:num>
  <w:num w:numId="15">
    <w:abstractNumId w:val="21"/>
  </w:num>
  <w:num w:numId="16">
    <w:abstractNumId w:val="11"/>
  </w:num>
  <w:num w:numId="17">
    <w:abstractNumId w:val="20"/>
  </w:num>
  <w:num w:numId="18">
    <w:abstractNumId w:val="32"/>
  </w:num>
  <w:num w:numId="19">
    <w:abstractNumId w:val="12"/>
  </w:num>
  <w:num w:numId="20">
    <w:abstractNumId w:val="15"/>
  </w:num>
  <w:num w:numId="21">
    <w:abstractNumId w:val="0"/>
  </w:num>
  <w:num w:numId="22">
    <w:abstractNumId w:val="19"/>
  </w:num>
  <w:num w:numId="23">
    <w:abstractNumId w:val="1"/>
  </w:num>
  <w:num w:numId="24">
    <w:abstractNumId w:val="16"/>
  </w:num>
  <w:num w:numId="25">
    <w:abstractNumId w:val="31"/>
  </w:num>
  <w:num w:numId="26">
    <w:abstractNumId w:val="26"/>
  </w:num>
  <w:num w:numId="27">
    <w:abstractNumId w:val="3"/>
  </w:num>
  <w:num w:numId="28">
    <w:abstractNumId w:val="13"/>
  </w:num>
  <w:num w:numId="29">
    <w:abstractNumId w:val="18"/>
  </w:num>
  <w:num w:numId="30">
    <w:abstractNumId w:val="23"/>
  </w:num>
  <w:num w:numId="31">
    <w:abstractNumId w:val="30"/>
  </w:num>
  <w:num w:numId="32">
    <w:abstractNumId w:val="4"/>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100E0"/>
    <w:rsid w:val="000106A2"/>
    <w:rsid w:val="00011010"/>
    <w:rsid w:val="00011340"/>
    <w:rsid w:val="00012026"/>
    <w:rsid w:val="0001384C"/>
    <w:rsid w:val="0001495C"/>
    <w:rsid w:val="00017729"/>
    <w:rsid w:val="00017EAF"/>
    <w:rsid w:val="0002071E"/>
    <w:rsid w:val="00020DC5"/>
    <w:rsid w:val="000234D8"/>
    <w:rsid w:val="0002363D"/>
    <w:rsid w:val="00023A7E"/>
    <w:rsid w:val="00023D9A"/>
    <w:rsid w:val="00023F6E"/>
    <w:rsid w:val="00025872"/>
    <w:rsid w:val="00025B71"/>
    <w:rsid w:val="00026C3B"/>
    <w:rsid w:val="00027B03"/>
    <w:rsid w:val="000301F1"/>
    <w:rsid w:val="000313D6"/>
    <w:rsid w:val="00031898"/>
    <w:rsid w:val="0003197D"/>
    <w:rsid w:val="0003265C"/>
    <w:rsid w:val="0003270A"/>
    <w:rsid w:val="00032A79"/>
    <w:rsid w:val="0003327B"/>
    <w:rsid w:val="00037B50"/>
    <w:rsid w:val="0004039A"/>
    <w:rsid w:val="00040F0E"/>
    <w:rsid w:val="00042467"/>
    <w:rsid w:val="0004329A"/>
    <w:rsid w:val="00043B45"/>
    <w:rsid w:val="00044E7C"/>
    <w:rsid w:val="0004557E"/>
    <w:rsid w:val="00046EBA"/>
    <w:rsid w:val="0004715F"/>
    <w:rsid w:val="00047D6A"/>
    <w:rsid w:val="00047FBF"/>
    <w:rsid w:val="00050713"/>
    <w:rsid w:val="00051BB1"/>
    <w:rsid w:val="00052377"/>
    <w:rsid w:val="00052E23"/>
    <w:rsid w:val="00053887"/>
    <w:rsid w:val="00053A7C"/>
    <w:rsid w:val="00054048"/>
    <w:rsid w:val="0005411B"/>
    <w:rsid w:val="00055729"/>
    <w:rsid w:val="00055B4E"/>
    <w:rsid w:val="00055E73"/>
    <w:rsid w:val="00057960"/>
    <w:rsid w:val="000579AC"/>
    <w:rsid w:val="00057BAB"/>
    <w:rsid w:val="000605EA"/>
    <w:rsid w:val="00060CBF"/>
    <w:rsid w:val="00060D61"/>
    <w:rsid w:val="00060F73"/>
    <w:rsid w:val="000613A6"/>
    <w:rsid w:val="00061CE6"/>
    <w:rsid w:val="000623D3"/>
    <w:rsid w:val="00063207"/>
    <w:rsid w:val="00063340"/>
    <w:rsid w:val="00066054"/>
    <w:rsid w:val="00066B73"/>
    <w:rsid w:val="00066E1D"/>
    <w:rsid w:val="00071464"/>
    <w:rsid w:val="000724FB"/>
    <w:rsid w:val="00073FC3"/>
    <w:rsid w:val="00075F97"/>
    <w:rsid w:val="00076244"/>
    <w:rsid w:val="00077DE5"/>
    <w:rsid w:val="00081EDE"/>
    <w:rsid w:val="00081FF7"/>
    <w:rsid w:val="000820BC"/>
    <w:rsid w:val="0008235A"/>
    <w:rsid w:val="0008250C"/>
    <w:rsid w:val="00082740"/>
    <w:rsid w:val="00083574"/>
    <w:rsid w:val="00084B74"/>
    <w:rsid w:val="000856FA"/>
    <w:rsid w:val="00086298"/>
    <w:rsid w:val="00086704"/>
    <w:rsid w:val="00086C43"/>
    <w:rsid w:val="0008797E"/>
    <w:rsid w:val="000905F7"/>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B0226"/>
    <w:rsid w:val="000B04BC"/>
    <w:rsid w:val="000B45BD"/>
    <w:rsid w:val="000B46AE"/>
    <w:rsid w:val="000B5BCD"/>
    <w:rsid w:val="000B72A4"/>
    <w:rsid w:val="000B7FA2"/>
    <w:rsid w:val="000C0846"/>
    <w:rsid w:val="000C0BDD"/>
    <w:rsid w:val="000C0DE4"/>
    <w:rsid w:val="000C1DD0"/>
    <w:rsid w:val="000C238F"/>
    <w:rsid w:val="000C241F"/>
    <w:rsid w:val="000C3954"/>
    <w:rsid w:val="000C3EAE"/>
    <w:rsid w:val="000C3FC9"/>
    <w:rsid w:val="000C5C92"/>
    <w:rsid w:val="000C764F"/>
    <w:rsid w:val="000D0FF7"/>
    <w:rsid w:val="000D1EBD"/>
    <w:rsid w:val="000D277F"/>
    <w:rsid w:val="000D423D"/>
    <w:rsid w:val="000D4742"/>
    <w:rsid w:val="000D4CB7"/>
    <w:rsid w:val="000D50C3"/>
    <w:rsid w:val="000D5873"/>
    <w:rsid w:val="000D5C03"/>
    <w:rsid w:val="000E0906"/>
    <w:rsid w:val="000E0B9A"/>
    <w:rsid w:val="000E0C79"/>
    <w:rsid w:val="000E127E"/>
    <w:rsid w:val="000E4F63"/>
    <w:rsid w:val="000E5753"/>
    <w:rsid w:val="000E580B"/>
    <w:rsid w:val="000E5FEF"/>
    <w:rsid w:val="000E6A03"/>
    <w:rsid w:val="000E6F67"/>
    <w:rsid w:val="000E70A6"/>
    <w:rsid w:val="000F0EA0"/>
    <w:rsid w:val="000F14C5"/>
    <w:rsid w:val="000F19B5"/>
    <w:rsid w:val="000F2522"/>
    <w:rsid w:val="000F406A"/>
    <w:rsid w:val="000F4EB1"/>
    <w:rsid w:val="000F5C05"/>
    <w:rsid w:val="000F6CCF"/>
    <w:rsid w:val="000F71FA"/>
    <w:rsid w:val="001005ED"/>
    <w:rsid w:val="001015BC"/>
    <w:rsid w:val="001025FB"/>
    <w:rsid w:val="00102AAC"/>
    <w:rsid w:val="00105738"/>
    <w:rsid w:val="00105A56"/>
    <w:rsid w:val="00105F24"/>
    <w:rsid w:val="00107379"/>
    <w:rsid w:val="00107A79"/>
    <w:rsid w:val="00107C74"/>
    <w:rsid w:val="001107A3"/>
    <w:rsid w:val="001139C3"/>
    <w:rsid w:val="00113A28"/>
    <w:rsid w:val="00114CFB"/>
    <w:rsid w:val="00115069"/>
    <w:rsid w:val="00115EA2"/>
    <w:rsid w:val="00116DF9"/>
    <w:rsid w:val="001203D6"/>
    <w:rsid w:val="0012088B"/>
    <w:rsid w:val="001208C7"/>
    <w:rsid w:val="00120AB1"/>
    <w:rsid w:val="0012126D"/>
    <w:rsid w:val="001226AC"/>
    <w:rsid w:val="0012313B"/>
    <w:rsid w:val="00123EF2"/>
    <w:rsid w:val="0012428A"/>
    <w:rsid w:val="00126958"/>
    <w:rsid w:val="00127F5F"/>
    <w:rsid w:val="00131914"/>
    <w:rsid w:val="0013324D"/>
    <w:rsid w:val="00134953"/>
    <w:rsid w:val="0013512D"/>
    <w:rsid w:val="00136D68"/>
    <w:rsid w:val="00137EEF"/>
    <w:rsid w:val="001411E6"/>
    <w:rsid w:val="00141D27"/>
    <w:rsid w:val="0014317F"/>
    <w:rsid w:val="00143692"/>
    <w:rsid w:val="00144583"/>
    <w:rsid w:val="00145CB1"/>
    <w:rsid w:val="0014608F"/>
    <w:rsid w:val="001502A9"/>
    <w:rsid w:val="00151827"/>
    <w:rsid w:val="001521CA"/>
    <w:rsid w:val="00152206"/>
    <w:rsid w:val="00153CA3"/>
    <w:rsid w:val="001544DE"/>
    <w:rsid w:val="00154836"/>
    <w:rsid w:val="00155A11"/>
    <w:rsid w:val="0015621F"/>
    <w:rsid w:val="001570A9"/>
    <w:rsid w:val="00160779"/>
    <w:rsid w:val="00162957"/>
    <w:rsid w:val="00162A9F"/>
    <w:rsid w:val="00162EFB"/>
    <w:rsid w:val="0016406A"/>
    <w:rsid w:val="001645B9"/>
    <w:rsid w:val="00165607"/>
    <w:rsid w:val="001662B7"/>
    <w:rsid w:val="00166D86"/>
    <w:rsid w:val="00171009"/>
    <w:rsid w:val="00171EB1"/>
    <w:rsid w:val="00172E82"/>
    <w:rsid w:val="00173CFB"/>
    <w:rsid w:val="001740C3"/>
    <w:rsid w:val="00174105"/>
    <w:rsid w:val="001741CE"/>
    <w:rsid w:val="001755B6"/>
    <w:rsid w:val="00175907"/>
    <w:rsid w:val="00175C89"/>
    <w:rsid w:val="00175EC1"/>
    <w:rsid w:val="00176345"/>
    <w:rsid w:val="00182B1B"/>
    <w:rsid w:val="00182CE3"/>
    <w:rsid w:val="00183656"/>
    <w:rsid w:val="001854B9"/>
    <w:rsid w:val="00187D51"/>
    <w:rsid w:val="00194F5D"/>
    <w:rsid w:val="0019556C"/>
    <w:rsid w:val="00196F36"/>
    <w:rsid w:val="0019782E"/>
    <w:rsid w:val="0019798E"/>
    <w:rsid w:val="00197B51"/>
    <w:rsid w:val="001A034C"/>
    <w:rsid w:val="001A12B9"/>
    <w:rsid w:val="001A25A3"/>
    <w:rsid w:val="001A2889"/>
    <w:rsid w:val="001A35D1"/>
    <w:rsid w:val="001A4D83"/>
    <w:rsid w:val="001A6031"/>
    <w:rsid w:val="001A62E6"/>
    <w:rsid w:val="001A6B3D"/>
    <w:rsid w:val="001B011E"/>
    <w:rsid w:val="001B098A"/>
    <w:rsid w:val="001B119A"/>
    <w:rsid w:val="001B1D8B"/>
    <w:rsid w:val="001B4D47"/>
    <w:rsid w:val="001B5953"/>
    <w:rsid w:val="001B716E"/>
    <w:rsid w:val="001B758A"/>
    <w:rsid w:val="001B7905"/>
    <w:rsid w:val="001C0E0C"/>
    <w:rsid w:val="001C1204"/>
    <w:rsid w:val="001C1224"/>
    <w:rsid w:val="001C12BA"/>
    <w:rsid w:val="001C17E8"/>
    <w:rsid w:val="001C2B7B"/>
    <w:rsid w:val="001C341C"/>
    <w:rsid w:val="001C49CD"/>
    <w:rsid w:val="001C629A"/>
    <w:rsid w:val="001C698F"/>
    <w:rsid w:val="001C70A5"/>
    <w:rsid w:val="001D0305"/>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1801"/>
    <w:rsid w:val="001F198D"/>
    <w:rsid w:val="001F413B"/>
    <w:rsid w:val="001F5269"/>
    <w:rsid w:val="001F6B77"/>
    <w:rsid w:val="00200B27"/>
    <w:rsid w:val="00200EE5"/>
    <w:rsid w:val="00201D58"/>
    <w:rsid w:val="00201EE2"/>
    <w:rsid w:val="00202374"/>
    <w:rsid w:val="002031A5"/>
    <w:rsid w:val="00206549"/>
    <w:rsid w:val="00206F88"/>
    <w:rsid w:val="0020751E"/>
    <w:rsid w:val="00207738"/>
    <w:rsid w:val="002103EE"/>
    <w:rsid w:val="00210944"/>
    <w:rsid w:val="00210CC4"/>
    <w:rsid w:val="00211424"/>
    <w:rsid w:val="002122B7"/>
    <w:rsid w:val="002128DA"/>
    <w:rsid w:val="00212A4E"/>
    <w:rsid w:val="00212A8E"/>
    <w:rsid w:val="00213ABB"/>
    <w:rsid w:val="00214C83"/>
    <w:rsid w:val="00214D50"/>
    <w:rsid w:val="00214F89"/>
    <w:rsid w:val="0021576C"/>
    <w:rsid w:val="00216E7C"/>
    <w:rsid w:val="00216F68"/>
    <w:rsid w:val="00220984"/>
    <w:rsid w:val="00222F48"/>
    <w:rsid w:val="00223575"/>
    <w:rsid w:val="0022423C"/>
    <w:rsid w:val="002248E1"/>
    <w:rsid w:val="00225919"/>
    <w:rsid w:val="002260EA"/>
    <w:rsid w:val="002267E9"/>
    <w:rsid w:val="002278D9"/>
    <w:rsid w:val="00227BBA"/>
    <w:rsid w:val="0023034C"/>
    <w:rsid w:val="00230896"/>
    <w:rsid w:val="002310EB"/>
    <w:rsid w:val="0023139E"/>
    <w:rsid w:val="00231624"/>
    <w:rsid w:val="00231E6D"/>
    <w:rsid w:val="0023293D"/>
    <w:rsid w:val="00232EF2"/>
    <w:rsid w:val="00234191"/>
    <w:rsid w:val="00234CD5"/>
    <w:rsid w:val="00234EF6"/>
    <w:rsid w:val="00235004"/>
    <w:rsid w:val="0023739E"/>
    <w:rsid w:val="0023765D"/>
    <w:rsid w:val="00241336"/>
    <w:rsid w:val="002417D4"/>
    <w:rsid w:val="00241C01"/>
    <w:rsid w:val="00241C7E"/>
    <w:rsid w:val="00242672"/>
    <w:rsid w:val="00244F52"/>
    <w:rsid w:val="00246AE7"/>
    <w:rsid w:val="002471FF"/>
    <w:rsid w:val="0025127A"/>
    <w:rsid w:val="00251546"/>
    <w:rsid w:val="00253080"/>
    <w:rsid w:val="00253128"/>
    <w:rsid w:val="00253D4D"/>
    <w:rsid w:val="0025547B"/>
    <w:rsid w:val="002556EB"/>
    <w:rsid w:val="002570A7"/>
    <w:rsid w:val="002605B1"/>
    <w:rsid w:val="0026121D"/>
    <w:rsid w:val="002617CC"/>
    <w:rsid w:val="002629BB"/>
    <w:rsid w:val="0026462D"/>
    <w:rsid w:val="00265714"/>
    <w:rsid w:val="00265EA0"/>
    <w:rsid w:val="00265F34"/>
    <w:rsid w:val="00267706"/>
    <w:rsid w:val="0027107A"/>
    <w:rsid w:val="002717F5"/>
    <w:rsid w:val="00273E14"/>
    <w:rsid w:val="0027576C"/>
    <w:rsid w:val="00275D92"/>
    <w:rsid w:val="0027618D"/>
    <w:rsid w:val="00280615"/>
    <w:rsid w:val="00281715"/>
    <w:rsid w:val="00281B68"/>
    <w:rsid w:val="002827F4"/>
    <w:rsid w:val="00282DC2"/>
    <w:rsid w:val="0028408A"/>
    <w:rsid w:val="00284163"/>
    <w:rsid w:val="00284B00"/>
    <w:rsid w:val="00285516"/>
    <w:rsid w:val="002857D8"/>
    <w:rsid w:val="00286092"/>
    <w:rsid w:val="00286F64"/>
    <w:rsid w:val="00286F9F"/>
    <w:rsid w:val="0029115F"/>
    <w:rsid w:val="00291AF0"/>
    <w:rsid w:val="00291E10"/>
    <w:rsid w:val="00292E62"/>
    <w:rsid w:val="0029500C"/>
    <w:rsid w:val="00295351"/>
    <w:rsid w:val="00295A11"/>
    <w:rsid w:val="00295C76"/>
    <w:rsid w:val="00297ADD"/>
    <w:rsid w:val="002A0F08"/>
    <w:rsid w:val="002A342E"/>
    <w:rsid w:val="002A3A12"/>
    <w:rsid w:val="002A3E84"/>
    <w:rsid w:val="002A432D"/>
    <w:rsid w:val="002A438A"/>
    <w:rsid w:val="002A637D"/>
    <w:rsid w:val="002A63FA"/>
    <w:rsid w:val="002A6A73"/>
    <w:rsid w:val="002A7066"/>
    <w:rsid w:val="002A7277"/>
    <w:rsid w:val="002B0294"/>
    <w:rsid w:val="002B06C2"/>
    <w:rsid w:val="002B1CB7"/>
    <w:rsid w:val="002B1D9E"/>
    <w:rsid w:val="002B314B"/>
    <w:rsid w:val="002B314D"/>
    <w:rsid w:val="002B3306"/>
    <w:rsid w:val="002B44BC"/>
    <w:rsid w:val="002B5FF7"/>
    <w:rsid w:val="002B62D1"/>
    <w:rsid w:val="002B6A47"/>
    <w:rsid w:val="002B789B"/>
    <w:rsid w:val="002B7AE9"/>
    <w:rsid w:val="002C2807"/>
    <w:rsid w:val="002C38B7"/>
    <w:rsid w:val="002C3C8F"/>
    <w:rsid w:val="002C53A2"/>
    <w:rsid w:val="002C55E2"/>
    <w:rsid w:val="002C5874"/>
    <w:rsid w:val="002C5C46"/>
    <w:rsid w:val="002C5C55"/>
    <w:rsid w:val="002C632A"/>
    <w:rsid w:val="002C63C0"/>
    <w:rsid w:val="002C7FC4"/>
    <w:rsid w:val="002D02D5"/>
    <w:rsid w:val="002D0C5D"/>
    <w:rsid w:val="002D2187"/>
    <w:rsid w:val="002D2190"/>
    <w:rsid w:val="002D45D9"/>
    <w:rsid w:val="002D4DAA"/>
    <w:rsid w:val="002D6838"/>
    <w:rsid w:val="002D7E03"/>
    <w:rsid w:val="002E1D1E"/>
    <w:rsid w:val="002E3A1A"/>
    <w:rsid w:val="002E3FF3"/>
    <w:rsid w:val="002E5370"/>
    <w:rsid w:val="002E5A89"/>
    <w:rsid w:val="002E63BB"/>
    <w:rsid w:val="002E72E4"/>
    <w:rsid w:val="002E7855"/>
    <w:rsid w:val="002E7A7D"/>
    <w:rsid w:val="002E7C08"/>
    <w:rsid w:val="002F0516"/>
    <w:rsid w:val="002F1527"/>
    <w:rsid w:val="002F1B5E"/>
    <w:rsid w:val="002F3B49"/>
    <w:rsid w:val="002F3B55"/>
    <w:rsid w:val="002F3BF6"/>
    <w:rsid w:val="002F45AC"/>
    <w:rsid w:val="002F48B7"/>
    <w:rsid w:val="002F4BB4"/>
    <w:rsid w:val="002F5CFB"/>
    <w:rsid w:val="002F631F"/>
    <w:rsid w:val="002F735C"/>
    <w:rsid w:val="003002BE"/>
    <w:rsid w:val="003006DC"/>
    <w:rsid w:val="003008EA"/>
    <w:rsid w:val="00301620"/>
    <w:rsid w:val="0030284F"/>
    <w:rsid w:val="00304107"/>
    <w:rsid w:val="003042EC"/>
    <w:rsid w:val="00304B93"/>
    <w:rsid w:val="00305DCE"/>
    <w:rsid w:val="003061EC"/>
    <w:rsid w:val="003070E9"/>
    <w:rsid w:val="00307EFF"/>
    <w:rsid w:val="00311B63"/>
    <w:rsid w:val="00311FB0"/>
    <w:rsid w:val="00312999"/>
    <w:rsid w:val="00313FF4"/>
    <w:rsid w:val="003142BC"/>
    <w:rsid w:val="00314DA2"/>
    <w:rsid w:val="003156E1"/>
    <w:rsid w:val="00315FF0"/>
    <w:rsid w:val="00316A25"/>
    <w:rsid w:val="00316A5B"/>
    <w:rsid w:val="003176B5"/>
    <w:rsid w:val="0032176F"/>
    <w:rsid w:val="003218EA"/>
    <w:rsid w:val="0032216D"/>
    <w:rsid w:val="00323020"/>
    <w:rsid w:val="00324224"/>
    <w:rsid w:val="003247EC"/>
    <w:rsid w:val="003253F8"/>
    <w:rsid w:val="0032544A"/>
    <w:rsid w:val="00325DD7"/>
    <w:rsid w:val="00325EB3"/>
    <w:rsid w:val="00326FA3"/>
    <w:rsid w:val="0032723C"/>
    <w:rsid w:val="003275DF"/>
    <w:rsid w:val="00327E78"/>
    <w:rsid w:val="0033017B"/>
    <w:rsid w:val="00330E03"/>
    <w:rsid w:val="00331A29"/>
    <w:rsid w:val="00332C7E"/>
    <w:rsid w:val="00332F9B"/>
    <w:rsid w:val="00334EC2"/>
    <w:rsid w:val="00335703"/>
    <w:rsid w:val="00335E3C"/>
    <w:rsid w:val="0033627B"/>
    <w:rsid w:val="00337C60"/>
    <w:rsid w:val="00337F4F"/>
    <w:rsid w:val="00340199"/>
    <w:rsid w:val="003418FC"/>
    <w:rsid w:val="00341907"/>
    <w:rsid w:val="00343E51"/>
    <w:rsid w:val="00344670"/>
    <w:rsid w:val="00345879"/>
    <w:rsid w:val="003464C0"/>
    <w:rsid w:val="00346F18"/>
    <w:rsid w:val="00347E37"/>
    <w:rsid w:val="00351340"/>
    <w:rsid w:val="00351B8D"/>
    <w:rsid w:val="003529D4"/>
    <w:rsid w:val="00353AD5"/>
    <w:rsid w:val="003562DA"/>
    <w:rsid w:val="00357A10"/>
    <w:rsid w:val="003617B9"/>
    <w:rsid w:val="003617EC"/>
    <w:rsid w:val="0036262E"/>
    <w:rsid w:val="00363AFF"/>
    <w:rsid w:val="0036411A"/>
    <w:rsid w:val="00364385"/>
    <w:rsid w:val="00365A4C"/>
    <w:rsid w:val="00366172"/>
    <w:rsid w:val="003663EB"/>
    <w:rsid w:val="00366EE1"/>
    <w:rsid w:val="003703CC"/>
    <w:rsid w:val="003709E7"/>
    <w:rsid w:val="00371360"/>
    <w:rsid w:val="00371722"/>
    <w:rsid w:val="00371DB8"/>
    <w:rsid w:val="0037207C"/>
    <w:rsid w:val="00372684"/>
    <w:rsid w:val="003731D5"/>
    <w:rsid w:val="0037324D"/>
    <w:rsid w:val="00373990"/>
    <w:rsid w:val="00373FE4"/>
    <w:rsid w:val="0037532E"/>
    <w:rsid w:val="003765BB"/>
    <w:rsid w:val="00376B5A"/>
    <w:rsid w:val="00376C18"/>
    <w:rsid w:val="00380251"/>
    <w:rsid w:val="00380FD2"/>
    <w:rsid w:val="00382803"/>
    <w:rsid w:val="00382826"/>
    <w:rsid w:val="00382E00"/>
    <w:rsid w:val="00384507"/>
    <w:rsid w:val="00384BE4"/>
    <w:rsid w:val="0038681B"/>
    <w:rsid w:val="00386D3C"/>
    <w:rsid w:val="003871B3"/>
    <w:rsid w:val="00391C6D"/>
    <w:rsid w:val="00392204"/>
    <w:rsid w:val="0039311E"/>
    <w:rsid w:val="00393EA8"/>
    <w:rsid w:val="003952AF"/>
    <w:rsid w:val="00395603"/>
    <w:rsid w:val="003964FD"/>
    <w:rsid w:val="003969BA"/>
    <w:rsid w:val="003A00EB"/>
    <w:rsid w:val="003A36B0"/>
    <w:rsid w:val="003A3A19"/>
    <w:rsid w:val="003A4B73"/>
    <w:rsid w:val="003A5217"/>
    <w:rsid w:val="003A677F"/>
    <w:rsid w:val="003A6AF0"/>
    <w:rsid w:val="003B045D"/>
    <w:rsid w:val="003B0CBB"/>
    <w:rsid w:val="003B136C"/>
    <w:rsid w:val="003B19A8"/>
    <w:rsid w:val="003B1AEE"/>
    <w:rsid w:val="003B220B"/>
    <w:rsid w:val="003B2CA2"/>
    <w:rsid w:val="003B308F"/>
    <w:rsid w:val="003B30AE"/>
    <w:rsid w:val="003B470F"/>
    <w:rsid w:val="003B4869"/>
    <w:rsid w:val="003B491A"/>
    <w:rsid w:val="003B514F"/>
    <w:rsid w:val="003B5D2D"/>
    <w:rsid w:val="003B6B17"/>
    <w:rsid w:val="003B7697"/>
    <w:rsid w:val="003C36F0"/>
    <w:rsid w:val="003C46EB"/>
    <w:rsid w:val="003C4BC2"/>
    <w:rsid w:val="003C691A"/>
    <w:rsid w:val="003D0828"/>
    <w:rsid w:val="003D28EF"/>
    <w:rsid w:val="003D3150"/>
    <w:rsid w:val="003D4F5E"/>
    <w:rsid w:val="003D5935"/>
    <w:rsid w:val="003D6237"/>
    <w:rsid w:val="003D7A88"/>
    <w:rsid w:val="003E1515"/>
    <w:rsid w:val="003E1580"/>
    <w:rsid w:val="003E1815"/>
    <w:rsid w:val="003E2120"/>
    <w:rsid w:val="003E2122"/>
    <w:rsid w:val="003E2ED5"/>
    <w:rsid w:val="003E321F"/>
    <w:rsid w:val="003E3735"/>
    <w:rsid w:val="003E3A10"/>
    <w:rsid w:val="003E442A"/>
    <w:rsid w:val="003E4B48"/>
    <w:rsid w:val="003E6486"/>
    <w:rsid w:val="003E6A55"/>
    <w:rsid w:val="003E6AAF"/>
    <w:rsid w:val="003E7CEF"/>
    <w:rsid w:val="003F000C"/>
    <w:rsid w:val="003F0110"/>
    <w:rsid w:val="003F0400"/>
    <w:rsid w:val="003F0B14"/>
    <w:rsid w:val="003F0DEB"/>
    <w:rsid w:val="003F14B2"/>
    <w:rsid w:val="003F1E06"/>
    <w:rsid w:val="003F21FD"/>
    <w:rsid w:val="003F376F"/>
    <w:rsid w:val="003F3C29"/>
    <w:rsid w:val="003F3E67"/>
    <w:rsid w:val="003F5867"/>
    <w:rsid w:val="003F5DC5"/>
    <w:rsid w:val="003F6766"/>
    <w:rsid w:val="003F7046"/>
    <w:rsid w:val="003F744C"/>
    <w:rsid w:val="0040079F"/>
    <w:rsid w:val="00402945"/>
    <w:rsid w:val="0040333F"/>
    <w:rsid w:val="004036E5"/>
    <w:rsid w:val="004044AA"/>
    <w:rsid w:val="00405A60"/>
    <w:rsid w:val="00405F3C"/>
    <w:rsid w:val="00407188"/>
    <w:rsid w:val="00407E6E"/>
    <w:rsid w:val="00410D84"/>
    <w:rsid w:val="00412627"/>
    <w:rsid w:val="00412DF3"/>
    <w:rsid w:val="0041315E"/>
    <w:rsid w:val="00415767"/>
    <w:rsid w:val="0041586D"/>
    <w:rsid w:val="00416763"/>
    <w:rsid w:val="0041678F"/>
    <w:rsid w:val="00420788"/>
    <w:rsid w:val="00421546"/>
    <w:rsid w:val="00423924"/>
    <w:rsid w:val="00423B7A"/>
    <w:rsid w:val="00427465"/>
    <w:rsid w:val="00427DF1"/>
    <w:rsid w:val="0043031E"/>
    <w:rsid w:val="004308AA"/>
    <w:rsid w:val="00431F56"/>
    <w:rsid w:val="00433632"/>
    <w:rsid w:val="0043456D"/>
    <w:rsid w:val="004346A8"/>
    <w:rsid w:val="00436C85"/>
    <w:rsid w:val="004371C3"/>
    <w:rsid w:val="004376F1"/>
    <w:rsid w:val="004414EB"/>
    <w:rsid w:val="0044189E"/>
    <w:rsid w:val="00443D1A"/>
    <w:rsid w:val="00444005"/>
    <w:rsid w:val="00445183"/>
    <w:rsid w:val="004453B1"/>
    <w:rsid w:val="004454BF"/>
    <w:rsid w:val="0044560E"/>
    <w:rsid w:val="00445705"/>
    <w:rsid w:val="00445ADE"/>
    <w:rsid w:val="004473BC"/>
    <w:rsid w:val="00447FF7"/>
    <w:rsid w:val="00450AB7"/>
    <w:rsid w:val="00451A23"/>
    <w:rsid w:val="00452938"/>
    <w:rsid w:val="004534C4"/>
    <w:rsid w:val="00454440"/>
    <w:rsid w:val="00455A47"/>
    <w:rsid w:val="00455E3D"/>
    <w:rsid w:val="004565AE"/>
    <w:rsid w:val="00456CA8"/>
    <w:rsid w:val="004572EC"/>
    <w:rsid w:val="004577E4"/>
    <w:rsid w:val="00457E24"/>
    <w:rsid w:val="00460C4C"/>
    <w:rsid w:val="004611A2"/>
    <w:rsid w:val="00461B5D"/>
    <w:rsid w:val="00462B9C"/>
    <w:rsid w:val="00463DC7"/>
    <w:rsid w:val="00464385"/>
    <w:rsid w:val="004654D5"/>
    <w:rsid w:val="00465665"/>
    <w:rsid w:val="00466FE5"/>
    <w:rsid w:val="004674AE"/>
    <w:rsid w:val="00470129"/>
    <w:rsid w:val="0047018E"/>
    <w:rsid w:val="00471A95"/>
    <w:rsid w:val="00471EAA"/>
    <w:rsid w:val="004744BA"/>
    <w:rsid w:val="00474667"/>
    <w:rsid w:val="00474A90"/>
    <w:rsid w:val="00475134"/>
    <w:rsid w:val="0047631B"/>
    <w:rsid w:val="004766AA"/>
    <w:rsid w:val="00477C0E"/>
    <w:rsid w:val="004819E8"/>
    <w:rsid w:val="00482218"/>
    <w:rsid w:val="0048228B"/>
    <w:rsid w:val="00482337"/>
    <w:rsid w:val="004824B9"/>
    <w:rsid w:val="00483BF3"/>
    <w:rsid w:val="0048441C"/>
    <w:rsid w:val="00484A50"/>
    <w:rsid w:val="00487A2D"/>
    <w:rsid w:val="00487C69"/>
    <w:rsid w:val="00491AC5"/>
    <w:rsid w:val="00491D8C"/>
    <w:rsid w:val="0049237F"/>
    <w:rsid w:val="00492F93"/>
    <w:rsid w:val="00494A14"/>
    <w:rsid w:val="0049548C"/>
    <w:rsid w:val="00496236"/>
    <w:rsid w:val="004969BB"/>
    <w:rsid w:val="004972D5"/>
    <w:rsid w:val="004A0134"/>
    <w:rsid w:val="004A0933"/>
    <w:rsid w:val="004A0B31"/>
    <w:rsid w:val="004A0CA4"/>
    <w:rsid w:val="004A1D50"/>
    <w:rsid w:val="004A283A"/>
    <w:rsid w:val="004A2D5C"/>
    <w:rsid w:val="004A44B3"/>
    <w:rsid w:val="004A44D9"/>
    <w:rsid w:val="004A4AB8"/>
    <w:rsid w:val="004A5014"/>
    <w:rsid w:val="004A50D0"/>
    <w:rsid w:val="004A623E"/>
    <w:rsid w:val="004A660B"/>
    <w:rsid w:val="004A6F6A"/>
    <w:rsid w:val="004B0EF8"/>
    <w:rsid w:val="004B1D84"/>
    <w:rsid w:val="004B1EBA"/>
    <w:rsid w:val="004B2512"/>
    <w:rsid w:val="004B44EB"/>
    <w:rsid w:val="004B4A15"/>
    <w:rsid w:val="004B595B"/>
    <w:rsid w:val="004B646E"/>
    <w:rsid w:val="004B6498"/>
    <w:rsid w:val="004B6F36"/>
    <w:rsid w:val="004C089A"/>
    <w:rsid w:val="004C1A2D"/>
    <w:rsid w:val="004C23B0"/>
    <w:rsid w:val="004C2DBA"/>
    <w:rsid w:val="004C37EC"/>
    <w:rsid w:val="004C4A58"/>
    <w:rsid w:val="004C5044"/>
    <w:rsid w:val="004C57FE"/>
    <w:rsid w:val="004C5F79"/>
    <w:rsid w:val="004C75E0"/>
    <w:rsid w:val="004C78BB"/>
    <w:rsid w:val="004D0167"/>
    <w:rsid w:val="004D025C"/>
    <w:rsid w:val="004D05CC"/>
    <w:rsid w:val="004D0DFE"/>
    <w:rsid w:val="004D1028"/>
    <w:rsid w:val="004D2089"/>
    <w:rsid w:val="004D2F8B"/>
    <w:rsid w:val="004D2FEF"/>
    <w:rsid w:val="004D4265"/>
    <w:rsid w:val="004D4C29"/>
    <w:rsid w:val="004D4EE7"/>
    <w:rsid w:val="004D511A"/>
    <w:rsid w:val="004D5322"/>
    <w:rsid w:val="004D55E8"/>
    <w:rsid w:val="004D74B3"/>
    <w:rsid w:val="004D7D9C"/>
    <w:rsid w:val="004E03EA"/>
    <w:rsid w:val="004E38F3"/>
    <w:rsid w:val="004E4720"/>
    <w:rsid w:val="004E68BD"/>
    <w:rsid w:val="004E6E9D"/>
    <w:rsid w:val="004E7EDE"/>
    <w:rsid w:val="004E7EFD"/>
    <w:rsid w:val="004F134F"/>
    <w:rsid w:val="004F1769"/>
    <w:rsid w:val="004F2DA0"/>
    <w:rsid w:val="004F3914"/>
    <w:rsid w:val="004F5A6F"/>
    <w:rsid w:val="0050115E"/>
    <w:rsid w:val="00502FAB"/>
    <w:rsid w:val="00505101"/>
    <w:rsid w:val="005052AE"/>
    <w:rsid w:val="005053BE"/>
    <w:rsid w:val="00506ADD"/>
    <w:rsid w:val="00510239"/>
    <w:rsid w:val="00511503"/>
    <w:rsid w:val="00511BC4"/>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2474"/>
    <w:rsid w:val="0053254E"/>
    <w:rsid w:val="00533266"/>
    <w:rsid w:val="00533F08"/>
    <w:rsid w:val="00534899"/>
    <w:rsid w:val="00534965"/>
    <w:rsid w:val="00534A05"/>
    <w:rsid w:val="00534B33"/>
    <w:rsid w:val="00536760"/>
    <w:rsid w:val="005371DB"/>
    <w:rsid w:val="0053752B"/>
    <w:rsid w:val="005376B6"/>
    <w:rsid w:val="00537FFA"/>
    <w:rsid w:val="00541D37"/>
    <w:rsid w:val="00541DB9"/>
    <w:rsid w:val="00542C7F"/>
    <w:rsid w:val="00543E07"/>
    <w:rsid w:val="005440DB"/>
    <w:rsid w:val="00544136"/>
    <w:rsid w:val="00544704"/>
    <w:rsid w:val="005463F2"/>
    <w:rsid w:val="00546DAC"/>
    <w:rsid w:val="00547948"/>
    <w:rsid w:val="00547C37"/>
    <w:rsid w:val="0055028A"/>
    <w:rsid w:val="005512EA"/>
    <w:rsid w:val="00551E86"/>
    <w:rsid w:val="005523DF"/>
    <w:rsid w:val="005525AF"/>
    <w:rsid w:val="00552CA6"/>
    <w:rsid w:val="0055481D"/>
    <w:rsid w:val="00555245"/>
    <w:rsid w:val="00555A68"/>
    <w:rsid w:val="00556556"/>
    <w:rsid w:val="00556AA2"/>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82796"/>
    <w:rsid w:val="005837B7"/>
    <w:rsid w:val="00583B7B"/>
    <w:rsid w:val="00583DA4"/>
    <w:rsid w:val="0058405F"/>
    <w:rsid w:val="00584D98"/>
    <w:rsid w:val="005858B2"/>
    <w:rsid w:val="00585D94"/>
    <w:rsid w:val="005928FA"/>
    <w:rsid w:val="00592BBC"/>
    <w:rsid w:val="005954A8"/>
    <w:rsid w:val="00597328"/>
    <w:rsid w:val="005A11F7"/>
    <w:rsid w:val="005A1B2B"/>
    <w:rsid w:val="005A1E7D"/>
    <w:rsid w:val="005A23E5"/>
    <w:rsid w:val="005A269A"/>
    <w:rsid w:val="005A26D4"/>
    <w:rsid w:val="005A2DEF"/>
    <w:rsid w:val="005A3155"/>
    <w:rsid w:val="005A3978"/>
    <w:rsid w:val="005A4A2A"/>
    <w:rsid w:val="005A774B"/>
    <w:rsid w:val="005B0451"/>
    <w:rsid w:val="005B0515"/>
    <w:rsid w:val="005B063D"/>
    <w:rsid w:val="005B1401"/>
    <w:rsid w:val="005B27BD"/>
    <w:rsid w:val="005B2DC0"/>
    <w:rsid w:val="005B48F5"/>
    <w:rsid w:val="005B4A5A"/>
    <w:rsid w:val="005B620A"/>
    <w:rsid w:val="005B65B3"/>
    <w:rsid w:val="005B6F69"/>
    <w:rsid w:val="005B7728"/>
    <w:rsid w:val="005B7A4F"/>
    <w:rsid w:val="005C1C81"/>
    <w:rsid w:val="005C226C"/>
    <w:rsid w:val="005C22B1"/>
    <w:rsid w:val="005C4923"/>
    <w:rsid w:val="005C4C5C"/>
    <w:rsid w:val="005C5549"/>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E7D13"/>
    <w:rsid w:val="005F01AD"/>
    <w:rsid w:val="005F2196"/>
    <w:rsid w:val="005F4A8E"/>
    <w:rsid w:val="005F53BE"/>
    <w:rsid w:val="005F7BCC"/>
    <w:rsid w:val="00600728"/>
    <w:rsid w:val="00600921"/>
    <w:rsid w:val="00602373"/>
    <w:rsid w:val="0060246D"/>
    <w:rsid w:val="00602E97"/>
    <w:rsid w:val="006033C4"/>
    <w:rsid w:val="00604068"/>
    <w:rsid w:val="00605325"/>
    <w:rsid w:val="0060556C"/>
    <w:rsid w:val="00605BBC"/>
    <w:rsid w:val="00605D0B"/>
    <w:rsid w:val="00605E41"/>
    <w:rsid w:val="006060A4"/>
    <w:rsid w:val="00607063"/>
    <w:rsid w:val="00607576"/>
    <w:rsid w:val="00607F50"/>
    <w:rsid w:val="00607FF2"/>
    <w:rsid w:val="006119D3"/>
    <w:rsid w:val="00614791"/>
    <w:rsid w:val="0061544D"/>
    <w:rsid w:val="006157DC"/>
    <w:rsid w:val="006168B1"/>
    <w:rsid w:val="00617354"/>
    <w:rsid w:val="006174CE"/>
    <w:rsid w:val="00617C50"/>
    <w:rsid w:val="006209AB"/>
    <w:rsid w:val="00620D18"/>
    <w:rsid w:val="00620FBB"/>
    <w:rsid w:val="00622D26"/>
    <w:rsid w:val="00623BC3"/>
    <w:rsid w:val="00623D72"/>
    <w:rsid w:val="00624851"/>
    <w:rsid w:val="006257A8"/>
    <w:rsid w:val="00627225"/>
    <w:rsid w:val="00627FBB"/>
    <w:rsid w:val="006301EC"/>
    <w:rsid w:val="00632BA6"/>
    <w:rsid w:val="00632E33"/>
    <w:rsid w:val="00632F2C"/>
    <w:rsid w:val="00632F54"/>
    <w:rsid w:val="00633B1B"/>
    <w:rsid w:val="00634A10"/>
    <w:rsid w:val="00635684"/>
    <w:rsid w:val="006369C2"/>
    <w:rsid w:val="00637307"/>
    <w:rsid w:val="006415BA"/>
    <w:rsid w:val="00641D56"/>
    <w:rsid w:val="00642BFC"/>
    <w:rsid w:val="00645A3A"/>
    <w:rsid w:val="006461F5"/>
    <w:rsid w:val="0065248B"/>
    <w:rsid w:val="006534FE"/>
    <w:rsid w:val="00653500"/>
    <w:rsid w:val="0065367D"/>
    <w:rsid w:val="0065494B"/>
    <w:rsid w:val="006549E7"/>
    <w:rsid w:val="006555EE"/>
    <w:rsid w:val="00656BEC"/>
    <w:rsid w:val="006576D1"/>
    <w:rsid w:val="006576E2"/>
    <w:rsid w:val="00660FD3"/>
    <w:rsid w:val="006615AC"/>
    <w:rsid w:val="0066258F"/>
    <w:rsid w:val="00662841"/>
    <w:rsid w:val="00663629"/>
    <w:rsid w:val="0066392C"/>
    <w:rsid w:val="006640E7"/>
    <w:rsid w:val="00664323"/>
    <w:rsid w:val="006649AC"/>
    <w:rsid w:val="006700ED"/>
    <w:rsid w:val="00671F69"/>
    <w:rsid w:val="00672B1A"/>
    <w:rsid w:val="00672CB1"/>
    <w:rsid w:val="00672E4D"/>
    <w:rsid w:val="00673AA4"/>
    <w:rsid w:val="00673E11"/>
    <w:rsid w:val="00674ACE"/>
    <w:rsid w:val="00674B81"/>
    <w:rsid w:val="00675307"/>
    <w:rsid w:val="006754A7"/>
    <w:rsid w:val="00675708"/>
    <w:rsid w:val="00676493"/>
    <w:rsid w:val="00676C59"/>
    <w:rsid w:val="00680657"/>
    <w:rsid w:val="00683C27"/>
    <w:rsid w:val="00683D9C"/>
    <w:rsid w:val="00684B2C"/>
    <w:rsid w:val="00685163"/>
    <w:rsid w:val="00685237"/>
    <w:rsid w:val="00687677"/>
    <w:rsid w:val="00691724"/>
    <w:rsid w:val="0069259B"/>
    <w:rsid w:val="0069361A"/>
    <w:rsid w:val="0069408F"/>
    <w:rsid w:val="00697EA1"/>
    <w:rsid w:val="006A2B4E"/>
    <w:rsid w:val="006A3669"/>
    <w:rsid w:val="006A3795"/>
    <w:rsid w:val="006A40DA"/>
    <w:rsid w:val="006A4E28"/>
    <w:rsid w:val="006A4FAA"/>
    <w:rsid w:val="006A5167"/>
    <w:rsid w:val="006A6C65"/>
    <w:rsid w:val="006A7EBF"/>
    <w:rsid w:val="006B477F"/>
    <w:rsid w:val="006B4887"/>
    <w:rsid w:val="006B4A30"/>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637"/>
    <w:rsid w:val="006D487E"/>
    <w:rsid w:val="006D5019"/>
    <w:rsid w:val="006D6CEA"/>
    <w:rsid w:val="006D70CD"/>
    <w:rsid w:val="006D789C"/>
    <w:rsid w:val="006E0FF3"/>
    <w:rsid w:val="006E102E"/>
    <w:rsid w:val="006E2090"/>
    <w:rsid w:val="006E2AA4"/>
    <w:rsid w:val="006E3433"/>
    <w:rsid w:val="006E426D"/>
    <w:rsid w:val="006E5A88"/>
    <w:rsid w:val="006E67B2"/>
    <w:rsid w:val="006E73A6"/>
    <w:rsid w:val="006E7FB1"/>
    <w:rsid w:val="006F1A83"/>
    <w:rsid w:val="006F2325"/>
    <w:rsid w:val="006F27EE"/>
    <w:rsid w:val="006F30AF"/>
    <w:rsid w:val="006F32CA"/>
    <w:rsid w:val="006F564F"/>
    <w:rsid w:val="006F57F6"/>
    <w:rsid w:val="006F5A7A"/>
    <w:rsid w:val="006F6C94"/>
    <w:rsid w:val="00702EE8"/>
    <w:rsid w:val="007031B8"/>
    <w:rsid w:val="00703C3F"/>
    <w:rsid w:val="00704439"/>
    <w:rsid w:val="007051CD"/>
    <w:rsid w:val="0070575A"/>
    <w:rsid w:val="00705E15"/>
    <w:rsid w:val="007060ED"/>
    <w:rsid w:val="0070698C"/>
    <w:rsid w:val="00706B11"/>
    <w:rsid w:val="00710A7B"/>
    <w:rsid w:val="00710DF7"/>
    <w:rsid w:val="007118DD"/>
    <w:rsid w:val="00711F27"/>
    <w:rsid w:val="00712307"/>
    <w:rsid w:val="00712B70"/>
    <w:rsid w:val="00712C8F"/>
    <w:rsid w:val="00715B34"/>
    <w:rsid w:val="007160BB"/>
    <w:rsid w:val="00716297"/>
    <w:rsid w:val="007168B2"/>
    <w:rsid w:val="00716DBC"/>
    <w:rsid w:val="00716E48"/>
    <w:rsid w:val="00716FD5"/>
    <w:rsid w:val="00717379"/>
    <w:rsid w:val="00720637"/>
    <w:rsid w:val="00720F63"/>
    <w:rsid w:val="007212B3"/>
    <w:rsid w:val="00722EF2"/>
    <w:rsid w:val="007231BB"/>
    <w:rsid w:val="0072419B"/>
    <w:rsid w:val="0072495B"/>
    <w:rsid w:val="0072607F"/>
    <w:rsid w:val="007322B9"/>
    <w:rsid w:val="00732F8B"/>
    <w:rsid w:val="00734268"/>
    <w:rsid w:val="00734903"/>
    <w:rsid w:val="0073528E"/>
    <w:rsid w:val="00736149"/>
    <w:rsid w:val="00736755"/>
    <w:rsid w:val="007367F7"/>
    <w:rsid w:val="00736C6D"/>
    <w:rsid w:val="0073794E"/>
    <w:rsid w:val="00737D6A"/>
    <w:rsid w:val="00740F84"/>
    <w:rsid w:val="007410D2"/>
    <w:rsid w:val="00741B9E"/>
    <w:rsid w:val="007428C9"/>
    <w:rsid w:val="00742FDB"/>
    <w:rsid w:val="00743538"/>
    <w:rsid w:val="007443D6"/>
    <w:rsid w:val="00744B6C"/>
    <w:rsid w:val="00744C8B"/>
    <w:rsid w:val="007457D7"/>
    <w:rsid w:val="00747AEC"/>
    <w:rsid w:val="00747F38"/>
    <w:rsid w:val="007502D1"/>
    <w:rsid w:val="00750C33"/>
    <w:rsid w:val="00750D7C"/>
    <w:rsid w:val="007522CD"/>
    <w:rsid w:val="0075271C"/>
    <w:rsid w:val="00753BE2"/>
    <w:rsid w:val="00755D22"/>
    <w:rsid w:val="0075680A"/>
    <w:rsid w:val="007608BA"/>
    <w:rsid w:val="00762083"/>
    <w:rsid w:val="007621AF"/>
    <w:rsid w:val="00762441"/>
    <w:rsid w:val="0076246F"/>
    <w:rsid w:val="0076279B"/>
    <w:rsid w:val="00762B51"/>
    <w:rsid w:val="00763A10"/>
    <w:rsid w:val="00764733"/>
    <w:rsid w:val="00764A66"/>
    <w:rsid w:val="00765839"/>
    <w:rsid w:val="00770118"/>
    <w:rsid w:val="0077187E"/>
    <w:rsid w:val="00772D78"/>
    <w:rsid w:val="00773FA5"/>
    <w:rsid w:val="00775CF7"/>
    <w:rsid w:val="00777F13"/>
    <w:rsid w:val="00780141"/>
    <w:rsid w:val="00781E27"/>
    <w:rsid w:val="00782611"/>
    <w:rsid w:val="00782AF5"/>
    <w:rsid w:val="007839E5"/>
    <w:rsid w:val="00785226"/>
    <w:rsid w:val="007865FE"/>
    <w:rsid w:val="007869AC"/>
    <w:rsid w:val="00787CC6"/>
    <w:rsid w:val="00787DC9"/>
    <w:rsid w:val="0079164F"/>
    <w:rsid w:val="00792944"/>
    <w:rsid w:val="00793E3D"/>
    <w:rsid w:val="007A4ADF"/>
    <w:rsid w:val="007A56ED"/>
    <w:rsid w:val="007A570E"/>
    <w:rsid w:val="007A69E8"/>
    <w:rsid w:val="007A6DCB"/>
    <w:rsid w:val="007A7D80"/>
    <w:rsid w:val="007B01E0"/>
    <w:rsid w:val="007B11AC"/>
    <w:rsid w:val="007B1B2E"/>
    <w:rsid w:val="007B323B"/>
    <w:rsid w:val="007B3CB0"/>
    <w:rsid w:val="007B42C3"/>
    <w:rsid w:val="007B46F8"/>
    <w:rsid w:val="007B48FF"/>
    <w:rsid w:val="007B53A1"/>
    <w:rsid w:val="007B54A1"/>
    <w:rsid w:val="007C216F"/>
    <w:rsid w:val="007C2F04"/>
    <w:rsid w:val="007C332E"/>
    <w:rsid w:val="007C3A7B"/>
    <w:rsid w:val="007C4301"/>
    <w:rsid w:val="007C4A8A"/>
    <w:rsid w:val="007C4C82"/>
    <w:rsid w:val="007C50B2"/>
    <w:rsid w:val="007C7765"/>
    <w:rsid w:val="007D0C03"/>
    <w:rsid w:val="007D1EC1"/>
    <w:rsid w:val="007D51DB"/>
    <w:rsid w:val="007D51E2"/>
    <w:rsid w:val="007D545D"/>
    <w:rsid w:val="007D6B63"/>
    <w:rsid w:val="007E383C"/>
    <w:rsid w:val="007E4E57"/>
    <w:rsid w:val="007E5773"/>
    <w:rsid w:val="007E5E3E"/>
    <w:rsid w:val="007E638B"/>
    <w:rsid w:val="007E639F"/>
    <w:rsid w:val="007E6596"/>
    <w:rsid w:val="007E717F"/>
    <w:rsid w:val="007E7ED5"/>
    <w:rsid w:val="007F02FA"/>
    <w:rsid w:val="007F0B4C"/>
    <w:rsid w:val="007F12E1"/>
    <w:rsid w:val="007F2693"/>
    <w:rsid w:val="007F2694"/>
    <w:rsid w:val="007F3275"/>
    <w:rsid w:val="007F4638"/>
    <w:rsid w:val="007F466B"/>
    <w:rsid w:val="007F46EB"/>
    <w:rsid w:val="007F4DEB"/>
    <w:rsid w:val="007F66CC"/>
    <w:rsid w:val="007F68D2"/>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74D1"/>
    <w:rsid w:val="008107EE"/>
    <w:rsid w:val="00810DEF"/>
    <w:rsid w:val="008116D2"/>
    <w:rsid w:val="00812E19"/>
    <w:rsid w:val="00813681"/>
    <w:rsid w:val="00813CEC"/>
    <w:rsid w:val="008153E9"/>
    <w:rsid w:val="008154DF"/>
    <w:rsid w:val="0081586E"/>
    <w:rsid w:val="0081601A"/>
    <w:rsid w:val="00816DCA"/>
    <w:rsid w:val="00817007"/>
    <w:rsid w:val="008171FD"/>
    <w:rsid w:val="00820639"/>
    <w:rsid w:val="00821A91"/>
    <w:rsid w:val="00822BD9"/>
    <w:rsid w:val="0082311C"/>
    <w:rsid w:val="00823279"/>
    <w:rsid w:val="00823613"/>
    <w:rsid w:val="00823CF7"/>
    <w:rsid w:val="00830376"/>
    <w:rsid w:val="008323F8"/>
    <w:rsid w:val="00832F44"/>
    <w:rsid w:val="00833690"/>
    <w:rsid w:val="00834823"/>
    <w:rsid w:val="00835391"/>
    <w:rsid w:val="00835BBD"/>
    <w:rsid w:val="0083621C"/>
    <w:rsid w:val="00836447"/>
    <w:rsid w:val="008378B1"/>
    <w:rsid w:val="008403EF"/>
    <w:rsid w:val="00840669"/>
    <w:rsid w:val="00840BDD"/>
    <w:rsid w:val="00840E17"/>
    <w:rsid w:val="0084199C"/>
    <w:rsid w:val="00844876"/>
    <w:rsid w:val="008452FA"/>
    <w:rsid w:val="00845A00"/>
    <w:rsid w:val="00846BB9"/>
    <w:rsid w:val="0084710A"/>
    <w:rsid w:val="00847160"/>
    <w:rsid w:val="00850A6F"/>
    <w:rsid w:val="00850EE4"/>
    <w:rsid w:val="008514BE"/>
    <w:rsid w:val="008519E3"/>
    <w:rsid w:val="00852D0F"/>
    <w:rsid w:val="008532B8"/>
    <w:rsid w:val="00853310"/>
    <w:rsid w:val="00853A05"/>
    <w:rsid w:val="00855406"/>
    <w:rsid w:val="00855619"/>
    <w:rsid w:val="00855932"/>
    <w:rsid w:val="00855DB5"/>
    <w:rsid w:val="00855DC5"/>
    <w:rsid w:val="008574BC"/>
    <w:rsid w:val="00860C0F"/>
    <w:rsid w:val="00862CDA"/>
    <w:rsid w:val="00864A68"/>
    <w:rsid w:val="00865A69"/>
    <w:rsid w:val="0086685B"/>
    <w:rsid w:val="00867018"/>
    <w:rsid w:val="00867465"/>
    <w:rsid w:val="00867B4E"/>
    <w:rsid w:val="0087120E"/>
    <w:rsid w:val="008716CB"/>
    <w:rsid w:val="00872CD7"/>
    <w:rsid w:val="0087304C"/>
    <w:rsid w:val="00875179"/>
    <w:rsid w:val="008754CC"/>
    <w:rsid w:val="00877501"/>
    <w:rsid w:val="008804F4"/>
    <w:rsid w:val="00880CB2"/>
    <w:rsid w:val="00881694"/>
    <w:rsid w:val="00882F7F"/>
    <w:rsid w:val="008839C1"/>
    <w:rsid w:val="00883CD9"/>
    <w:rsid w:val="00884C97"/>
    <w:rsid w:val="008851E7"/>
    <w:rsid w:val="0088545A"/>
    <w:rsid w:val="008855F3"/>
    <w:rsid w:val="00885F33"/>
    <w:rsid w:val="008860EA"/>
    <w:rsid w:val="00887BB4"/>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C04E1"/>
    <w:rsid w:val="008C0693"/>
    <w:rsid w:val="008C12F2"/>
    <w:rsid w:val="008C1989"/>
    <w:rsid w:val="008C4F85"/>
    <w:rsid w:val="008C5C2B"/>
    <w:rsid w:val="008C6667"/>
    <w:rsid w:val="008C7B38"/>
    <w:rsid w:val="008C7C95"/>
    <w:rsid w:val="008D0239"/>
    <w:rsid w:val="008D092A"/>
    <w:rsid w:val="008D1FF3"/>
    <w:rsid w:val="008D2100"/>
    <w:rsid w:val="008D30C7"/>
    <w:rsid w:val="008D3769"/>
    <w:rsid w:val="008D5617"/>
    <w:rsid w:val="008D68D6"/>
    <w:rsid w:val="008D6E0B"/>
    <w:rsid w:val="008D708C"/>
    <w:rsid w:val="008D73B7"/>
    <w:rsid w:val="008E4056"/>
    <w:rsid w:val="008E6507"/>
    <w:rsid w:val="008E73FB"/>
    <w:rsid w:val="008F0E7F"/>
    <w:rsid w:val="008F3430"/>
    <w:rsid w:val="008F5304"/>
    <w:rsid w:val="008F5B35"/>
    <w:rsid w:val="008F64CA"/>
    <w:rsid w:val="008F672B"/>
    <w:rsid w:val="008F70F2"/>
    <w:rsid w:val="008F79C7"/>
    <w:rsid w:val="009000B1"/>
    <w:rsid w:val="0090065A"/>
    <w:rsid w:val="00902879"/>
    <w:rsid w:val="0090374D"/>
    <w:rsid w:val="00903E41"/>
    <w:rsid w:val="0090459D"/>
    <w:rsid w:val="00904E15"/>
    <w:rsid w:val="00904E68"/>
    <w:rsid w:val="00904EA4"/>
    <w:rsid w:val="009053DE"/>
    <w:rsid w:val="00905DE7"/>
    <w:rsid w:val="00910142"/>
    <w:rsid w:val="0091058F"/>
    <w:rsid w:val="009112FE"/>
    <w:rsid w:val="0091198C"/>
    <w:rsid w:val="00911E25"/>
    <w:rsid w:val="00912B56"/>
    <w:rsid w:val="0091359C"/>
    <w:rsid w:val="009144C0"/>
    <w:rsid w:val="00914EA0"/>
    <w:rsid w:val="00914EBF"/>
    <w:rsid w:val="0091524B"/>
    <w:rsid w:val="0091598C"/>
    <w:rsid w:val="00915CB6"/>
    <w:rsid w:val="00916079"/>
    <w:rsid w:val="009161B8"/>
    <w:rsid w:val="00917BB9"/>
    <w:rsid w:val="009201B3"/>
    <w:rsid w:val="00922698"/>
    <w:rsid w:val="00922B26"/>
    <w:rsid w:val="009238C4"/>
    <w:rsid w:val="009241CC"/>
    <w:rsid w:val="00924A38"/>
    <w:rsid w:val="009252E6"/>
    <w:rsid w:val="0092575D"/>
    <w:rsid w:val="009270E6"/>
    <w:rsid w:val="00927A48"/>
    <w:rsid w:val="00927EBC"/>
    <w:rsid w:val="00927FC9"/>
    <w:rsid w:val="00930A1A"/>
    <w:rsid w:val="00930F02"/>
    <w:rsid w:val="009328A2"/>
    <w:rsid w:val="009338D8"/>
    <w:rsid w:val="0093391E"/>
    <w:rsid w:val="00933B9D"/>
    <w:rsid w:val="00933DDF"/>
    <w:rsid w:val="00934098"/>
    <w:rsid w:val="00935A9F"/>
    <w:rsid w:val="00935B38"/>
    <w:rsid w:val="00935EAF"/>
    <w:rsid w:val="009373F4"/>
    <w:rsid w:val="009375DD"/>
    <w:rsid w:val="00937B3F"/>
    <w:rsid w:val="00937C66"/>
    <w:rsid w:val="00940796"/>
    <w:rsid w:val="0094142F"/>
    <w:rsid w:val="0094246A"/>
    <w:rsid w:val="00944352"/>
    <w:rsid w:val="009457A5"/>
    <w:rsid w:val="00945BBD"/>
    <w:rsid w:val="0094664D"/>
    <w:rsid w:val="0094678C"/>
    <w:rsid w:val="00946B4E"/>
    <w:rsid w:val="009472EE"/>
    <w:rsid w:val="00950414"/>
    <w:rsid w:val="009507D7"/>
    <w:rsid w:val="00951E4F"/>
    <w:rsid w:val="0095278D"/>
    <w:rsid w:val="009533EF"/>
    <w:rsid w:val="0095361F"/>
    <w:rsid w:val="00956259"/>
    <w:rsid w:val="0095633E"/>
    <w:rsid w:val="00957196"/>
    <w:rsid w:val="0096000A"/>
    <w:rsid w:val="009601BD"/>
    <w:rsid w:val="00960391"/>
    <w:rsid w:val="00960901"/>
    <w:rsid w:val="00961486"/>
    <w:rsid w:val="00963A36"/>
    <w:rsid w:val="0096558C"/>
    <w:rsid w:val="00967539"/>
    <w:rsid w:val="00967A5D"/>
    <w:rsid w:val="00967FED"/>
    <w:rsid w:val="0097056E"/>
    <w:rsid w:val="0097166D"/>
    <w:rsid w:val="009719A4"/>
    <w:rsid w:val="00972639"/>
    <w:rsid w:val="00972EA8"/>
    <w:rsid w:val="00973387"/>
    <w:rsid w:val="00975403"/>
    <w:rsid w:val="00976DC9"/>
    <w:rsid w:val="00980A60"/>
    <w:rsid w:val="00982F07"/>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46FD"/>
    <w:rsid w:val="00994CED"/>
    <w:rsid w:val="00996F85"/>
    <w:rsid w:val="00997652"/>
    <w:rsid w:val="00997B6A"/>
    <w:rsid w:val="009A15E9"/>
    <w:rsid w:val="009A1E93"/>
    <w:rsid w:val="009A335A"/>
    <w:rsid w:val="009A365F"/>
    <w:rsid w:val="009A3BA3"/>
    <w:rsid w:val="009A506A"/>
    <w:rsid w:val="009A5EEB"/>
    <w:rsid w:val="009A615D"/>
    <w:rsid w:val="009A7530"/>
    <w:rsid w:val="009A78DC"/>
    <w:rsid w:val="009A7AA4"/>
    <w:rsid w:val="009B020C"/>
    <w:rsid w:val="009B0297"/>
    <w:rsid w:val="009B04FF"/>
    <w:rsid w:val="009B096F"/>
    <w:rsid w:val="009B0DC3"/>
    <w:rsid w:val="009B3D71"/>
    <w:rsid w:val="009B3E1E"/>
    <w:rsid w:val="009B4127"/>
    <w:rsid w:val="009B5D1C"/>
    <w:rsid w:val="009B6D47"/>
    <w:rsid w:val="009B6F50"/>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63C"/>
    <w:rsid w:val="009D1F01"/>
    <w:rsid w:val="009D2650"/>
    <w:rsid w:val="009D2898"/>
    <w:rsid w:val="009D2E96"/>
    <w:rsid w:val="009D34FB"/>
    <w:rsid w:val="009D47DC"/>
    <w:rsid w:val="009D49A0"/>
    <w:rsid w:val="009D4E14"/>
    <w:rsid w:val="009D6758"/>
    <w:rsid w:val="009D6E64"/>
    <w:rsid w:val="009D71E8"/>
    <w:rsid w:val="009D7CA1"/>
    <w:rsid w:val="009D7E73"/>
    <w:rsid w:val="009E02BF"/>
    <w:rsid w:val="009E0D4E"/>
    <w:rsid w:val="009E2B34"/>
    <w:rsid w:val="009E2BDF"/>
    <w:rsid w:val="009E2FC0"/>
    <w:rsid w:val="009E33E9"/>
    <w:rsid w:val="009E39AB"/>
    <w:rsid w:val="009E4E6A"/>
    <w:rsid w:val="009E51AC"/>
    <w:rsid w:val="009E5C04"/>
    <w:rsid w:val="009E6571"/>
    <w:rsid w:val="009E6882"/>
    <w:rsid w:val="009E7DEE"/>
    <w:rsid w:val="009F058A"/>
    <w:rsid w:val="009F05A7"/>
    <w:rsid w:val="009F1C80"/>
    <w:rsid w:val="009F1FBC"/>
    <w:rsid w:val="009F2B53"/>
    <w:rsid w:val="009F3084"/>
    <w:rsid w:val="009F32BB"/>
    <w:rsid w:val="009F37F4"/>
    <w:rsid w:val="009F4686"/>
    <w:rsid w:val="009F5340"/>
    <w:rsid w:val="009F574C"/>
    <w:rsid w:val="009F6F0C"/>
    <w:rsid w:val="00A003BF"/>
    <w:rsid w:val="00A00A58"/>
    <w:rsid w:val="00A00D76"/>
    <w:rsid w:val="00A03B17"/>
    <w:rsid w:val="00A04DBA"/>
    <w:rsid w:val="00A0530E"/>
    <w:rsid w:val="00A059CD"/>
    <w:rsid w:val="00A05B89"/>
    <w:rsid w:val="00A06B18"/>
    <w:rsid w:val="00A11E77"/>
    <w:rsid w:val="00A13717"/>
    <w:rsid w:val="00A13833"/>
    <w:rsid w:val="00A1597B"/>
    <w:rsid w:val="00A172FB"/>
    <w:rsid w:val="00A1758A"/>
    <w:rsid w:val="00A17B14"/>
    <w:rsid w:val="00A17C99"/>
    <w:rsid w:val="00A20195"/>
    <w:rsid w:val="00A22889"/>
    <w:rsid w:val="00A23AA7"/>
    <w:rsid w:val="00A23E47"/>
    <w:rsid w:val="00A24459"/>
    <w:rsid w:val="00A26FDF"/>
    <w:rsid w:val="00A27511"/>
    <w:rsid w:val="00A27AB2"/>
    <w:rsid w:val="00A27C75"/>
    <w:rsid w:val="00A31575"/>
    <w:rsid w:val="00A31660"/>
    <w:rsid w:val="00A3385B"/>
    <w:rsid w:val="00A34920"/>
    <w:rsid w:val="00A34F63"/>
    <w:rsid w:val="00A35171"/>
    <w:rsid w:val="00A35352"/>
    <w:rsid w:val="00A35376"/>
    <w:rsid w:val="00A37A7E"/>
    <w:rsid w:val="00A37E24"/>
    <w:rsid w:val="00A400A9"/>
    <w:rsid w:val="00A40473"/>
    <w:rsid w:val="00A423FE"/>
    <w:rsid w:val="00A43498"/>
    <w:rsid w:val="00A4409C"/>
    <w:rsid w:val="00A4563C"/>
    <w:rsid w:val="00A45657"/>
    <w:rsid w:val="00A45684"/>
    <w:rsid w:val="00A468F4"/>
    <w:rsid w:val="00A4749A"/>
    <w:rsid w:val="00A47A03"/>
    <w:rsid w:val="00A50254"/>
    <w:rsid w:val="00A503B1"/>
    <w:rsid w:val="00A50810"/>
    <w:rsid w:val="00A51C42"/>
    <w:rsid w:val="00A53409"/>
    <w:rsid w:val="00A54020"/>
    <w:rsid w:val="00A54270"/>
    <w:rsid w:val="00A5518F"/>
    <w:rsid w:val="00A552DA"/>
    <w:rsid w:val="00A564D2"/>
    <w:rsid w:val="00A5683B"/>
    <w:rsid w:val="00A57F58"/>
    <w:rsid w:val="00A60927"/>
    <w:rsid w:val="00A61BDC"/>
    <w:rsid w:val="00A62666"/>
    <w:rsid w:val="00A63E25"/>
    <w:rsid w:val="00A6450E"/>
    <w:rsid w:val="00A64F8D"/>
    <w:rsid w:val="00A665A5"/>
    <w:rsid w:val="00A67408"/>
    <w:rsid w:val="00A6747F"/>
    <w:rsid w:val="00A70689"/>
    <w:rsid w:val="00A719E8"/>
    <w:rsid w:val="00A7250E"/>
    <w:rsid w:val="00A77CB7"/>
    <w:rsid w:val="00A806A3"/>
    <w:rsid w:val="00A80C13"/>
    <w:rsid w:val="00A81F61"/>
    <w:rsid w:val="00A82333"/>
    <w:rsid w:val="00A8341D"/>
    <w:rsid w:val="00A861D5"/>
    <w:rsid w:val="00A87062"/>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A04F9"/>
    <w:rsid w:val="00AA182F"/>
    <w:rsid w:val="00AA1A35"/>
    <w:rsid w:val="00AA20BC"/>
    <w:rsid w:val="00AA30FD"/>
    <w:rsid w:val="00AA4D09"/>
    <w:rsid w:val="00AA59FE"/>
    <w:rsid w:val="00AA5B61"/>
    <w:rsid w:val="00AA70F5"/>
    <w:rsid w:val="00AA7E85"/>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2321"/>
    <w:rsid w:val="00AC2D60"/>
    <w:rsid w:val="00AC3F98"/>
    <w:rsid w:val="00AD0241"/>
    <w:rsid w:val="00AD0343"/>
    <w:rsid w:val="00AD0ED7"/>
    <w:rsid w:val="00AD112F"/>
    <w:rsid w:val="00AD1876"/>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1516"/>
    <w:rsid w:val="00AE23E4"/>
    <w:rsid w:val="00AE2596"/>
    <w:rsid w:val="00AE2C4F"/>
    <w:rsid w:val="00AE2F20"/>
    <w:rsid w:val="00AE3F52"/>
    <w:rsid w:val="00AE41CB"/>
    <w:rsid w:val="00AE5447"/>
    <w:rsid w:val="00AE58D3"/>
    <w:rsid w:val="00AE591A"/>
    <w:rsid w:val="00AE721B"/>
    <w:rsid w:val="00AF10AF"/>
    <w:rsid w:val="00AF3FA3"/>
    <w:rsid w:val="00AF4616"/>
    <w:rsid w:val="00AF527A"/>
    <w:rsid w:val="00AF68C5"/>
    <w:rsid w:val="00AF7077"/>
    <w:rsid w:val="00AF7707"/>
    <w:rsid w:val="00B004A2"/>
    <w:rsid w:val="00B00F5C"/>
    <w:rsid w:val="00B02027"/>
    <w:rsid w:val="00B02123"/>
    <w:rsid w:val="00B02125"/>
    <w:rsid w:val="00B0341C"/>
    <w:rsid w:val="00B04B02"/>
    <w:rsid w:val="00B04B89"/>
    <w:rsid w:val="00B05111"/>
    <w:rsid w:val="00B05F2C"/>
    <w:rsid w:val="00B100AC"/>
    <w:rsid w:val="00B110D6"/>
    <w:rsid w:val="00B11AD5"/>
    <w:rsid w:val="00B11F58"/>
    <w:rsid w:val="00B12588"/>
    <w:rsid w:val="00B13027"/>
    <w:rsid w:val="00B1428C"/>
    <w:rsid w:val="00B14F22"/>
    <w:rsid w:val="00B15403"/>
    <w:rsid w:val="00B15FBA"/>
    <w:rsid w:val="00B160A3"/>
    <w:rsid w:val="00B1669E"/>
    <w:rsid w:val="00B16747"/>
    <w:rsid w:val="00B1691C"/>
    <w:rsid w:val="00B16C09"/>
    <w:rsid w:val="00B17414"/>
    <w:rsid w:val="00B17E61"/>
    <w:rsid w:val="00B20B8A"/>
    <w:rsid w:val="00B22493"/>
    <w:rsid w:val="00B22BC2"/>
    <w:rsid w:val="00B2449D"/>
    <w:rsid w:val="00B24C89"/>
    <w:rsid w:val="00B24D93"/>
    <w:rsid w:val="00B24E85"/>
    <w:rsid w:val="00B25DD6"/>
    <w:rsid w:val="00B260CE"/>
    <w:rsid w:val="00B266BB"/>
    <w:rsid w:val="00B26CAA"/>
    <w:rsid w:val="00B26FB7"/>
    <w:rsid w:val="00B30BE3"/>
    <w:rsid w:val="00B30DC0"/>
    <w:rsid w:val="00B33930"/>
    <w:rsid w:val="00B33C3D"/>
    <w:rsid w:val="00B34469"/>
    <w:rsid w:val="00B35076"/>
    <w:rsid w:val="00B35618"/>
    <w:rsid w:val="00B35EE6"/>
    <w:rsid w:val="00B36071"/>
    <w:rsid w:val="00B360FA"/>
    <w:rsid w:val="00B4644C"/>
    <w:rsid w:val="00B46453"/>
    <w:rsid w:val="00B46A3F"/>
    <w:rsid w:val="00B46C13"/>
    <w:rsid w:val="00B47A41"/>
    <w:rsid w:val="00B47E8E"/>
    <w:rsid w:val="00B50646"/>
    <w:rsid w:val="00B51E96"/>
    <w:rsid w:val="00B52263"/>
    <w:rsid w:val="00B523DD"/>
    <w:rsid w:val="00B523E8"/>
    <w:rsid w:val="00B5244E"/>
    <w:rsid w:val="00B5268C"/>
    <w:rsid w:val="00B536DC"/>
    <w:rsid w:val="00B53E4B"/>
    <w:rsid w:val="00B547F8"/>
    <w:rsid w:val="00B54EAC"/>
    <w:rsid w:val="00B607D0"/>
    <w:rsid w:val="00B608C5"/>
    <w:rsid w:val="00B60A31"/>
    <w:rsid w:val="00B60CAE"/>
    <w:rsid w:val="00B613B6"/>
    <w:rsid w:val="00B62757"/>
    <w:rsid w:val="00B6442F"/>
    <w:rsid w:val="00B65C5B"/>
    <w:rsid w:val="00B66354"/>
    <w:rsid w:val="00B66710"/>
    <w:rsid w:val="00B67289"/>
    <w:rsid w:val="00B70253"/>
    <w:rsid w:val="00B70908"/>
    <w:rsid w:val="00B717A3"/>
    <w:rsid w:val="00B71EC5"/>
    <w:rsid w:val="00B73B13"/>
    <w:rsid w:val="00B74569"/>
    <w:rsid w:val="00B745BD"/>
    <w:rsid w:val="00B74B4D"/>
    <w:rsid w:val="00B75F51"/>
    <w:rsid w:val="00B76D4E"/>
    <w:rsid w:val="00B77968"/>
    <w:rsid w:val="00B8060C"/>
    <w:rsid w:val="00B80682"/>
    <w:rsid w:val="00B81A27"/>
    <w:rsid w:val="00B81F2A"/>
    <w:rsid w:val="00B8421D"/>
    <w:rsid w:val="00B8498A"/>
    <w:rsid w:val="00B84B93"/>
    <w:rsid w:val="00B85018"/>
    <w:rsid w:val="00B85DCF"/>
    <w:rsid w:val="00B85F1E"/>
    <w:rsid w:val="00B8621C"/>
    <w:rsid w:val="00B91475"/>
    <w:rsid w:val="00B916EA"/>
    <w:rsid w:val="00B9287E"/>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1581"/>
    <w:rsid w:val="00BA3065"/>
    <w:rsid w:val="00BA3B05"/>
    <w:rsid w:val="00BA57C3"/>
    <w:rsid w:val="00BA61E0"/>
    <w:rsid w:val="00BA6754"/>
    <w:rsid w:val="00BB0044"/>
    <w:rsid w:val="00BB1984"/>
    <w:rsid w:val="00BB1AD6"/>
    <w:rsid w:val="00BB212E"/>
    <w:rsid w:val="00BB3E3F"/>
    <w:rsid w:val="00BB4BEB"/>
    <w:rsid w:val="00BB56CA"/>
    <w:rsid w:val="00BB5A4F"/>
    <w:rsid w:val="00BB6D98"/>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563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23F6"/>
    <w:rsid w:val="00BF30E0"/>
    <w:rsid w:val="00BF3CA2"/>
    <w:rsid w:val="00BF5F11"/>
    <w:rsid w:val="00BF6697"/>
    <w:rsid w:val="00BF68A5"/>
    <w:rsid w:val="00BF6C73"/>
    <w:rsid w:val="00BF6D5E"/>
    <w:rsid w:val="00BF70E5"/>
    <w:rsid w:val="00C009DA"/>
    <w:rsid w:val="00C00CAE"/>
    <w:rsid w:val="00C01668"/>
    <w:rsid w:val="00C018CE"/>
    <w:rsid w:val="00C01D35"/>
    <w:rsid w:val="00C02423"/>
    <w:rsid w:val="00C02D90"/>
    <w:rsid w:val="00C030D0"/>
    <w:rsid w:val="00C05A88"/>
    <w:rsid w:val="00C05E25"/>
    <w:rsid w:val="00C069C8"/>
    <w:rsid w:val="00C075CD"/>
    <w:rsid w:val="00C076F0"/>
    <w:rsid w:val="00C07F5E"/>
    <w:rsid w:val="00C1071C"/>
    <w:rsid w:val="00C117C9"/>
    <w:rsid w:val="00C121B5"/>
    <w:rsid w:val="00C135B2"/>
    <w:rsid w:val="00C139D3"/>
    <w:rsid w:val="00C1487E"/>
    <w:rsid w:val="00C153BB"/>
    <w:rsid w:val="00C15830"/>
    <w:rsid w:val="00C17483"/>
    <w:rsid w:val="00C202A1"/>
    <w:rsid w:val="00C2080E"/>
    <w:rsid w:val="00C20E4C"/>
    <w:rsid w:val="00C21178"/>
    <w:rsid w:val="00C22D24"/>
    <w:rsid w:val="00C230F9"/>
    <w:rsid w:val="00C23E42"/>
    <w:rsid w:val="00C241F8"/>
    <w:rsid w:val="00C24B0D"/>
    <w:rsid w:val="00C2713C"/>
    <w:rsid w:val="00C30962"/>
    <w:rsid w:val="00C310F4"/>
    <w:rsid w:val="00C31852"/>
    <w:rsid w:val="00C3220B"/>
    <w:rsid w:val="00C334FF"/>
    <w:rsid w:val="00C337AB"/>
    <w:rsid w:val="00C339FE"/>
    <w:rsid w:val="00C33C97"/>
    <w:rsid w:val="00C34B56"/>
    <w:rsid w:val="00C35969"/>
    <w:rsid w:val="00C37533"/>
    <w:rsid w:val="00C37DCB"/>
    <w:rsid w:val="00C4039A"/>
    <w:rsid w:val="00C40989"/>
    <w:rsid w:val="00C41090"/>
    <w:rsid w:val="00C41CB1"/>
    <w:rsid w:val="00C42807"/>
    <w:rsid w:val="00C42B96"/>
    <w:rsid w:val="00C42FA8"/>
    <w:rsid w:val="00C43108"/>
    <w:rsid w:val="00C43A0C"/>
    <w:rsid w:val="00C45306"/>
    <w:rsid w:val="00C45423"/>
    <w:rsid w:val="00C45DF8"/>
    <w:rsid w:val="00C46ADF"/>
    <w:rsid w:val="00C475BA"/>
    <w:rsid w:val="00C47AF2"/>
    <w:rsid w:val="00C47CA6"/>
    <w:rsid w:val="00C5096B"/>
    <w:rsid w:val="00C51DB4"/>
    <w:rsid w:val="00C54516"/>
    <w:rsid w:val="00C54A92"/>
    <w:rsid w:val="00C54E90"/>
    <w:rsid w:val="00C55266"/>
    <w:rsid w:val="00C56739"/>
    <w:rsid w:val="00C571A9"/>
    <w:rsid w:val="00C5731E"/>
    <w:rsid w:val="00C60175"/>
    <w:rsid w:val="00C61060"/>
    <w:rsid w:val="00C61425"/>
    <w:rsid w:val="00C617F9"/>
    <w:rsid w:val="00C62EDD"/>
    <w:rsid w:val="00C636ED"/>
    <w:rsid w:val="00C639F4"/>
    <w:rsid w:val="00C64D48"/>
    <w:rsid w:val="00C65821"/>
    <w:rsid w:val="00C66D73"/>
    <w:rsid w:val="00C705B0"/>
    <w:rsid w:val="00C70B16"/>
    <w:rsid w:val="00C71727"/>
    <w:rsid w:val="00C71843"/>
    <w:rsid w:val="00C7219B"/>
    <w:rsid w:val="00C742F9"/>
    <w:rsid w:val="00C751F6"/>
    <w:rsid w:val="00C757E5"/>
    <w:rsid w:val="00C76ECD"/>
    <w:rsid w:val="00C776A0"/>
    <w:rsid w:val="00C77D18"/>
    <w:rsid w:val="00C8036D"/>
    <w:rsid w:val="00C8074B"/>
    <w:rsid w:val="00C8130F"/>
    <w:rsid w:val="00C81D8A"/>
    <w:rsid w:val="00C8205A"/>
    <w:rsid w:val="00C829A3"/>
    <w:rsid w:val="00C83363"/>
    <w:rsid w:val="00C835BB"/>
    <w:rsid w:val="00C85916"/>
    <w:rsid w:val="00C85B42"/>
    <w:rsid w:val="00C863B9"/>
    <w:rsid w:val="00C86B4E"/>
    <w:rsid w:val="00C86BBA"/>
    <w:rsid w:val="00C86D46"/>
    <w:rsid w:val="00C86FF5"/>
    <w:rsid w:val="00C87233"/>
    <w:rsid w:val="00C87452"/>
    <w:rsid w:val="00C87B5A"/>
    <w:rsid w:val="00C91C15"/>
    <w:rsid w:val="00C9225F"/>
    <w:rsid w:val="00C928DA"/>
    <w:rsid w:val="00C92B98"/>
    <w:rsid w:val="00C92CFE"/>
    <w:rsid w:val="00C93FAB"/>
    <w:rsid w:val="00C94615"/>
    <w:rsid w:val="00C95607"/>
    <w:rsid w:val="00C95736"/>
    <w:rsid w:val="00C96C12"/>
    <w:rsid w:val="00CA1578"/>
    <w:rsid w:val="00CA1C48"/>
    <w:rsid w:val="00CA1F3D"/>
    <w:rsid w:val="00CA2299"/>
    <w:rsid w:val="00CA28DC"/>
    <w:rsid w:val="00CA2C88"/>
    <w:rsid w:val="00CA3C60"/>
    <w:rsid w:val="00CA52BB"/>
    <w:rsid w:val="00CA5781"/>
    <w:rsid w:val="00CA6315"/>
    <w:rsid w:val="00CB012A"/>
    <w:rsid w:val="00CB0417"/>
    <w:rsid w:val="00CB052C"/>
    <w:rsid w:val="00CB311A"/>
    <w:rsid w:val="00CB316E"/>
    <w:rsid w:val="00CB38BB"/>
    <w:rsid w:val="00CB4653"/>
    <w:rsid w:val="00CB4E4C"/>
    <w:rsid w:val="00CB5024"/>
    <w:rsid w:val="00CB6028"/>
    <w:rsid w:val="00CC117A"/>
    <w:rsid w:val="00CC1B11"/>
    <w:rsid w:val="00CC336D"/>
    <w:rsid w:val="00CC3491"/>
    <w:rsid w:val="00CC5A4E"/>
    <w:rsid w:val="00CC7A3C"/>
    <w:rsid w:val="00CD1D58"/>
    <w:rsid w:val="00CD387E"/>
    <w:rsid w:val="00CD45EA"/>
    <w:rsid w:val="00CD4923"/>
    <w:rsid w:val="00CD6BE9"/>
    <w:rsid w:val="00CE15A2"/>
    <w:rsid w:val="00CE215F"/>
    <w:rsid w:val="00CE2703"/>
    <w:rsid w:val="00CE3EFD"/>
    <w:rsid w:val="00CE4421"/>
    <w:rsid w:val="00CE50D1"/>
    <w:rsid w:val="00CE629A"/>
    <w:rsid w:val="00CE68EA"/>
    <w:rsid w:val="00CE7A83"/>
    <w:rsid w:val="00CE7ADD"/>
    <w:rsid w:val="00CF048A"/>
    <w:rsid w:val="00CF08F9"/>
    <w:rsid w:val="00CF0AC8"/>
    <w:rsid w:val="00CF1B86"/>
    <w:rsid w:val="00CF26E9"/>
    <w:rsid w:val="00CF3519"/>
    <w:rsid w:val="00CF3623"/>
    <w:rsid w:val="00CF4D6E"/>
    <w:rsid w:val="00CF52EA"/>
    <w:rsid w:val="00CF7208"/>
    <w:rsid w:val="00CF7480"/>
    <w:rsid w:val="00D00AAB"/>
    <w:rsid w:val="00D01434"/>
    <w:rsid w:val="00D01A6D"/>
    <w:rsid w:val="00D02619"/>
    <w:rsid w:val="00D029D2"/>
    <w:rsid w:val="00D03340"/>
    <w:rsid w:val="00D050C5"/>
    <w:rsid w:val="00D05BB4"/>
    <w:rsid w:val="00D06107"/>
    <w:rsid w:val="00D06CF0"/>
    <w:rsid w:val="00D07DD3"/>
    <w:rsid w:val="00D07FE1"/>
    <w:rsid w:val="00D10620"/>
    <w:rsid w:val="00D1077B"/>
    <w:rsid w:val="00D11137"/>
    <w:rsid w:val="00D116C1"/>
    <w:rsid w:val="00D120CB"/>
    <w:rsid w:val="00D124E2"/>
    <w:rsid w:val="00D12A4B"/>
    <w:rsid w:val="00D133FF"/>
    <w:rsid w:val="00D13F71"/>
    <w:rsid w:val="00D14700"/>
    <w:rsid w:val="00D14993"/>
    <w:rsid w:val="00D14FD9"/>
    <w:rsid w:val="00D1500F"/>
    <w:rsid w:val="00D15AE8"/>
    <w:rsid w:val="00D16358"/>
    <w:rsid w:val="00D20965"/>
    <w:rsid w:val="00D20982"/>
    <w:rsid w:val="00D20D9C"/>
    <w:rsid w:val="00D20FF3"/>
    <w:rsid w:val="00D21478"/>
    <w:rsid w:val="00D217BF"/>
    <w:rsid w:val="00D222F7"/>
    <w:rsid w:val="00D22E37"/>
    <w:rsid w:val="00D22F67"/>
    <w:rsid w:val="00D23B19"/>
    <w:rsid w:val="00D25F7B"/>
    <w:rsid w:val="00D26175"/>
    <w:rsid w:val="00D27087"/>
    <w:rsid w:val="00D27138"/>
    <w:rsid w:val="00D27A7B"/>
    <w:rsid w:val="00D27B7B"/>
    <w:rsid w:val="00D27F6E"/>
    <w:rsid w:val="00D332B9"/>
    <w:rsid w:val="00D33AF1"/>
    <w:rsid w:val="00D33EA0"/>
    <w:rsid w:val="00D33EE3"/>
    <w:rsid w:val="00D33FE5"/>
    <w:rsid w:val="00D359C6"/>
    <w:rsid w:val="00D35EBE"/>
    <w:rsid w:val="00D3620D"/>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1A3D"/>
    <w:rsid w:val="00D52C18"/>
    <w:rsid w:val="00D5334D"/>
    <w:rsid w:val="00D5684B"/>
    <w:rsid w:val="00D570CE"/>
    <w:rsid w:val="00D57604"/>
    <w:rsid w:val="00D60872"/>
    <w:rsid w:val="00D60ADD"/>
    <w:rsid w:val="00D6147C"/>
    <w:rsid w:val="00D637A7"/>
    <w:rsid w:val="00D63A88"/>
    <w:rsid w:val="00D64482"/>
    <w:rsid w:val="00D648CD"/>
    <w:rsid w:val="00D65DC1"/>
    <w:rsid w:val="00D71D5F"/>
    <w:rsid w:val="00D7220D"/>
    <w:rsid w:val="00D72692"/>
    <w:rsid w:val="00D73D2B"/>
    <w:rsid w:val="00D741FD"/>
    <w:rsid w:val="00D74939"/>
    <w:rsid w:val="00D75D4C"/>
    <w:rsid w:val="00D75FD0"/>
    <w:rsid w:val="00D76194"/>
    <w:rsid w:val="00D7638B"/>
    <w:rsid w:val="00D7718E"/>
    <w:rsid w:val="00D7760C"/>
    <w:rsid w:val="00D77764"/>
    <w:rsid w:val="00D80FA5"/>
    <w:rsid w:val="00D81DE8"/>
    <w:rsid w:val="00D82037"/>
    <w:rsid w:val="00D8261A"/>
    <w:rsid w:val="00D82904"/>
    <w:rsid w:val="00D833B9"/>
    <w:rsid w:val="00D83B72"/>
    <w:rsid w:val="00D8456D"/>
    <w:rsid w:val="00D84B2C"/>
    <w:rsid w:val="00D8620A"/>
    <w:rsid w:val="00D86798"/>
    <w:rsid w:val="00D86CDA"/>
    <w:rsid w:val="00D87B88"/>
    <w:rsid w:val="00D900C5"/>
    <w:rsid w:val="00D922B6"/>
    <w:rsid w:val="00D92332"/>
    <w:rsid w:val="00D937B4"/>
    <w:rsid w:val="00D95719"/>
    <w:rsid w:val="00D95BC6"/>
    <w:rsid w:val="00D96171"/>
    <w:rsid w:val="00D96D53"/>
    <w:rsid w:val="00D97B1D"/>
    <w:rsid w:val="00DA1243"/>
    <w:rsid w:val="00DA2B7F"/>
    <w:rsid w:val="00DA4032"/>
    <w:rsid w:val="00DA4642"/>
    <w:rsid w:val="00DA5D6B"/>
    <w:rsid w:val="00DA62D4"/>
    <w:rsid w:val="00DB1057"/>
    <w:rsid w:val="00DB1A52"/>
    <w:rsid w:val="00DB1A71"/>
    <w:rsid w:val="00DB1EC3"/>
    <w:rsid w:val="00DB2557"/>
    <w:rsid w:val="00DB2D5E"/>
    <w:rsid w:val="00DB39ED"/>
    <w:rsid w:val="00DB48A0"/>
    <w:rsid w:val="00DB5303"/>
    <w:rsid w:val="00DB6411"/>
    <w:rsid w:val="00DB6492"/>
    <w:rsid w:val="00DB74FD"/>
    <w:rsid w:val="00DC11C9"/>
    <w:rsid w:val="00DC1344"/>
    <w:rsid w:val="00DC1A68"/>
    <w:rsid w:val="00DC30C6"/>
    <w:rsid w:val="00DC348B"/>
    <w:rsid w:val="00DC4156"/>
    <w:rsid w:val="00DC44E6"/>
    <w:rsid w:val="00DC4F2A"/>
    <w:rsid w:val="00DC649D"/>
    <w:rsid w:val="00DC6BA3"/>
    <w:rsid w:val="00DC722E"/>
    <w:rsid w:val="00DC736B"/>
    <w:rsid w:val="00DD0A1C"/>
    <w:rsid w:val="00DD15DA"/>
    <w:rsid w:val="00DD3AD1"/>
    <w:rsid w:val="00DD3B1C"/>
    <w:rsid w:val="00DD3CA3"/>
    <w:rsid w:val="00DD4020"/>
    <w:rsid w:val="00DD41CD"/>
    <w:rsid w:val="00DD4292"/>
    <w:rsid w:val="00DD572F"/>
    <w:rsid w:val="00DD5ECE"/>
    <w:rsid w:val="00DD645B"/>
    <w:rsid w:val="00DD646C"/>
    <w:rsid w:val="00DD7155"/>
    <w:rsid w:val="00DE0184"/>
    <w:rsid w:val="00DE02AB"/>
    <w:rsid w:val="00DE09BB"/>
    <w:rsid w:val="00DE12A3"/>
    <w:rsid w:val="00DE4833"/>
    <w:rsid w:val="00DE4EF2"/>
    <w:rsid w:val="00DE5705"/>
    <w:rsid w:val="00DF1467"/>
    <w:rsid w:val="00DF1740"/>
    <w:rsid w:val="00DF2267"/>
    <w:rsid w:val="00DF26DB"/>
    <w:rsid w:val="00DF363F"/>
    <w:rsid w:val="00DF573B"/>
    <w:rsid w:val="00DF5743"/>
    <w:rsid w:val="00DF624F"/>
    <w:rsid w:val="00DF6D0F"/>
    <w:rsid w:val="00DF7C87"/>
    <w:rsid w:val="00E001A6"/>
    <w:rsid w:val="00E002D4"/>
    <w:rsid w:val="00E01412"/>
    <w:rsid w:val="00E01493"/>
    <w:rsid w:val="00E02373"/>
    <w:rsid w:val="00E02BCA"/>
    <w:rsid w:val="00E039E4"/>
    <w:rsid w:val="00E03B86"/>
    <w:rsid w:val="00E03F56"/>
    <w:rsid w:val="00E05041"/>
    <w:rsid w:val="00E06B00"/>
    <w:rsid w:val="00E11782"/>
    <w:rsid w:val="00E118EE"/>
    <w:rsid w:val="00E1320F"/>
    <w:rsid w:val="00E13216"/>
    <w:rsid w:val="00E133CD"/>
    <w:rsid w:val="00E138DD"/>
    <w:rsid w:val="00E14341"/>
    <w:rsid w:val="00E162D1"/>
    <w:rsid w:val="00E162DC"/>
    <w:rsid w:val="00E16C27"/>
    <w:rsid w:val="00E2023E"/>
    <w:rsid w:val="00E20B5A"/>
    <w:rsid w:val="00E24B27"/>
    <w:rsid w:val="00E2563E"/>
    <w:rsid w:val="00E25DB9"/>
    <w:rsid w:val="00E26595"/>
    <w:rsid w:val="00E27784"/>
    <w:rsid w:val="00E27862"/>
    <w:rsid w:val="00E301DB"/>
    <w:rsid w:val="00E3028B"/>
    <w:rsid w:val="00E304D6"/>
    <w:rsid w:val="00E3279E"/>
    <w:rsid w:val="00E33BAF"/>
    <w:rsid w:val="00E33DF1"/>
    <w:rsid w:val="00E35BBF"/>
    <w:rsid w:val="00E36074"/>
    <w:rsid w:val="00E36458"/>
    <w:rsid w:val="00E4199F"/>
    <w:rsid w:val="00E41EA3"/>
    <w:rsid w:val="00E424B6"/>
    <w:rsid w:val="00E424EF"/>
    <w:rsid w:val="00E42CD4"/>
    <w:rsid w:val="00E42E97"/>
    <w:rsid w:val="00E43C32"/>
    <w:rsid w:val="00E45BD9"/>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B8B"/>
    <w:rsid w:val="00E64605"/>
    <w:rsid w:val="00E656D9"/>
    <w:rsid w:val="00E66558"/>
    <w:rsid w:val="00E6690B"/>
    <w:rsid w:val="00E67A60"/>
    <w:rsid w:val="00E67DB3"/>
    <w:rsid w:val="00E67F7C"/>
    <w:rsid w:val="00E67FB5"/>
    <w:rsid w:val="00E700F5"/>
    <w:rsid w:val="00E7013A"/>
    <w:rsid w:val="00E704EA"/>
    <w:rsid w:val="00E70825"/>
    <w:rsid w:val="00E71A18"/>
    <w:rsid w:val="00E71FD3"/>
    <w:rsid w:val="00E725F1"/>
    <w:rsid w:val="00E729AA"/>
    <w:rsid w:val="00E72FF0"/>
    <w:rsid w:val="00E7312D"/>
    <w:rsid w:val="00E77CDC"/>
    <w:rsid w:val="00E809C7"/>
    <w:rsid w:val="00E80F54"/>
    <w:rsid w:val="00E814D6"/>
    <w:rsid w:val="00E848AA"/>
    <w:rsid w:val="00E85077"/>
    <w:rsid w:val="00E8667F"/>
    <w:rsid w:val="00E86943"/>
    <w:rsid w:val="00E87053"/>
    <w:rsid w:val="00E8706B"/>
    <w:rsid w:val="00E87808"/>
    <w:rsid w:val="00E908C3"/>
    <w:rsid w:val="00E91265"/>
    <w:rsid w:val="00E9185B"/>
    <w:rsid w:val="00E91EC6"/>
    <w:rsid w:val="00E92616"/>
    <w:rsid w:val="00E9263E"/>
    <w:rsid w:val="00E93BAA"/>
    <w:rsid w:val="00E94170"/>
    <w:rsid w:val="00E94276"/>
    <w:rsid w:val="00E9510F"/>
    <w:rsid w:val="00E95760"/>
    <w:rsid w:val="00E95E63"/>
    <w:rsid w:val="00E96F76"/>
    <w:rsid w:val="00E97274"/>
    <w:rsid w:val="00EA06CE"/>
    <w:rsid w:val="00EA0BF2"/>
    <w:rsid w:val="00EA16E7"/>
    <w:rsid w:val="00EA1FCD"/>
    <w:rsid w:val="00EA26D3"/>
    <w:rsid w:val="00EA371F"/>
    <w:rsid w:val="00EA596D"/>
    <w:rsid w:val="00EB15E2"/>
    <w:rsid w:val="00EB3B53"/>
    <w:rsid w:val="00EB3C42"/>
    <w:rsid w:val="00EB3EFE"/>
    <w:rsid w:val="00EB4FFE"/>
    <w:rsid w:val="00EB50D2"/>
    <w:rsid w:val="00EB5120"/>
    <w:rsid w:val="00EB6413"/>
    <w:rsid w:val="00EB64E4"/>
    <w:rsid w:val="00EB6DF7"/>
    <w:rsid w:val="00EC01D3"/>
    <w:rsid w:val="00EC0843"/>
    <w:rsid w:val="00EC1148"/>
    <w:rsid w:val="00EC143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3A5"/>
    <w:rsid w:val="00ED20CC"/>
    <w:rsid w:val="00ED3C74"/>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4BC4"/>
    <w:rsid w:val="00EF5CF8"/>
    <w:rsid w:val="00EF7B1E"/>
    <w:rsid w:val="00EF7F5E"/>
    <w:rsid w:val="00F02794"/>
    <w:rsid w:val="00F028CD"/>
    <w:rsid w:val="00F0399C"/>
    <w:rsid w:val="00F041EF"/>
    <w:rsid w:val="00F04E17"/>
    <w:rsid w:val="00F05284"/>
    <w:rsid w:val="00F05E78"/>
    <w:rsid w:val="00F06044"/>
    <w:rsid w:val="00F064CF"/>
    <w:rsid w:val="00F067A3"/>
    <w:rsid w:val="00F11852"/>
    <w:rsid w:val="00F11B80"/>
    <w:rsid w:val="00F11FAE"/>
    <w:rsid w:val="00F12836"/>
    <w:rsid w:val="00F12E85"/>
    <w:rsid w:val="00F12F05"/>
    <w:rsid w:val="00F15553"/>
    <w:rsid w:val="00F16704"/>
    <w:rsid w:val="00F20768"/>
    <w:rsid w:val="00F20FB7"/>
    <w:rsid w:val="00F21110"/>
    <w:rsid w:val="00F21263"/>
    <w:rsid w:val="00F21429"/>
    <w:rsid w:val="00F218AD"/>
    <w:rsid w:val="00F21D12"/>
    <w:rsid w:val="00F21D35"/>
    <w:rsid w:val="00F222FF"/>
    <w:rsid w:val="00F22C7B"/>
    <w:rsid w:val="00F22D86"/>
    <w:rsid w:val="00F23410"/>
    <w:rsid w:val="00F23F84"/>
    <w:rsid w:val="00F25219"/>
    <w:rsid w:val="00F26B20"/>
    <w:rsid w:val="00F273E8"/>
    <w:rsid w:val="00F30F63"/>
    <w:rsid w:val="00F31D1D"/>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32F3"/>
    <w:rsid w:val="00F538F4"/>
    <w:rsid w:val="00F54504"/>
    <w:rsid w:val="00F55B8E"/>
    <w:rsid w:val="00F55D8B"/>
    <w:rsid w:val="00F5638E"/>
    <w:rsid w:val="00F575B3"/>
    <w:rsid w:val="00F57E37"/>
    <w:rsid w:val="00F60164"/>
    <w:rsid w:val="00F6103F"/>
    <w:rsid w:val="00F6211F"/>
    <w:rsid w:val="00F623A8"/>
    <w:rsid w:val="00F62A08"/>
    <w:rsid w:val="00F637D6"/>
    <w:rsid w:val="00F6385C"/>
    <w:rsid w:val="00F6481D"/>
    <w:rsid w:val="00F6502B"/>
    <w:rsid w:val="00F65316"/>
    <w:rsid w:val="00F667E6"/>
    <w:rsid w:val="00F674A5"/>
    <w:rsid w:val="00F67EB3"/>
    <w:rsid w:val="00F725A9"/>
    <w:rsid w:val="00F72BB0"/>
    <w:rsid w:val="00F72EE1"/>
    <w:rsid w:val="00F736D7"/>
    <w:rsid w:val="00F7389B"/>
    <w:rsid w:val="00F74CB1"/>
    <w:rsid w:val="00F75786"/>
    <w:rsid w:val="00F81007"/>
    <w:rsid w:val="00F8100B"/>
    <w:rsid w:val="00F81753"/>
    <w:rsid w:val="00F81A33"/>
    <w:rsid w:val="00F81BA5"/>
    <w:rsid w:val="00F82558"/>
    <w:rsid w:val="00F834E5"/>
    <w:rsid w:val="00F848CC"/>
    <w:rsid w:val="00F84D24"/>
    <w:rsid w:val="00F86978"/>
    <w:rsid w:val="00F87B43"/>
    <w:rsid w:val="00F87D3F"/>
    <w:rsid w:val="00F90792"/>
    <w:rsid w:val="00F90B0B"/>
    <w:rsid w:val="00F91AC9"/>
    <w:rsid w:val="00F92F32"/>
    <w:rsid w:val="00F93D54"/>
    <w:rsid w:val="00F9434B"/>
    <w:rsid w:val="00FA1C26"/>
    <w:rsid w:val="00FA579A"/>
    <w:rsid w:val="00FA5BE8"/>
    <w:rsid w:val="00FA5C13"/>
    <w:rsid w:val="00FA5C70"/>
    <w:rsid w:val="00FA717D"/>
    <w:rsid w:val="00FA7364"/>
    <w:rsid w:val="00FB2247"/>
    <w:rsid w:val="00FB3145"/>
    <w:rsid w:val="00FB44FF"/>
    <w:rsid w:val="00FB4E3A"/>
    <w:rsid w:val="00FB517D"/>
    <w:rsid w:val="00FB5EA9"/>
    <w:rsid w:val="00FB6812"/>
    <w:rsid w:val="00FB724C"/>
    <w:rsid w:val="00FC0184"/>
    <w:rsid w:val="00FC03D9"/>
    <w:rsid w:val="00FC1DD3"/>
    <w:rsid w:val="00FC203E"/>
    <w:rsid w:val="00FC2109"/>
    <w:rsid w:val="00FC2443"/>
    <w:rsid w:val="00FC2C91"/>
    <w:rsid w:val="00FC3471"/>
    <w:rsid w:val="00FC3632"/>
    <w:rsid w:val="00FC725A"/>
    <w:rsid w:val="00FD01FC"/>
    <w:rsid w:val="00FD07A5"/>
    <w:rsid w:val="00FD37BA"/>
    <w:rsid w:val="00FD3D07"/>
    <w:rsid w:val="00FD44D7"/>
    <w:rsid w:val="00FD44E0"/>
    <w:rsid w:val="00FD49F7"/>
    <w:rsid w:val="00FD4D85"/>
    <w:rsid w:val="00FD66E1"/>
    <w:rsid w:val="00FD72BA"/>
    <w:rsid w:val="00FD7C53"/>
    <w:rsid w:val="00FE151D"/>
    <w:rsid w:val="00FE15FE"/>
    <w:rsid w:val="00FE26B1"/>
    <w:rsid w:val="00FE4C76"/>
    <w:rsid w:val="00FE4EAD"/>
    <w:rsid w:val="00FE6BDF"/>
    <w:rsid w:val="00FE6E77"/>
    <w:rsid w:val="00FE7279"/>
    <w:rsid w:val="00FE7581"/>
    <w:rsid w:val="00FE7A34"/>
    <w:rsid w:val="00FF1118"/>
    <w:rsid w:val="00FF13AC"/>
    <w:rsid w:val="00FF19C7"/>
    <w:rsid w:val="00FF2C3D"/>
    <w:rsid w:val="00FF4A12"/>
    <w:rsid w:val="00FF506D"/>
    <w:rsid w:val="00FF56B0"/>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6EDD4824"/>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3"/>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3"/>
      </w:numPr>
      <w:spacing w:before="240" w:after="60"/>
      <w:outlineLvl w:val="5"/>
    </w:pPr>
    <w:rPr>
      <w:rFonts w:ascii="Calibri" w:hAnsi="Calibri"/>
      <w:b/>
      <w:bCs/>
      <w:szCs w:val="22"/>
    </w:rPr>
  </w:style>
  <w:style w:type="paragraph" w:styleId="Heading7">
    <w:name w:val="heading 7"/>
    <w:basedOn w:val="Normal"/>
    <w:next w:val="Normal"/>
    <w:pPr>
      <w:numPr>
        <w:ilvl w:val="6"/>
        <w:numId w:val="3"/>
      </w:numPr>
      <w:spacing w:before="240" w:after="60"/>
      <w:outlineLvl w:val="6"/>
    </w:pPr>
    <w:rPr>
      <w:rFonts w:ascii="Calibri" w:hAnsi="Calibri"/>
    </w:rPr>
  </w:style>
  <w:style w:type="paragraph" w:styleId="Heading8">
    <w:name w:val="heading 8"/>
    <w:basedOn w:val="Normal"/>
    <w:next w:val="Normal"/>
    <w:pPr>
      <w:numPr>
        <w:ilvl w:val="7"/>
        <w:numId w:val="3"/>
      </w:numPr>
      <w:spacing w:before="240" w:after="60"/>
      <w:outlineLvl w:val="7"/>
    </w:pPr>
    <w:rPr>
      <w:rFonts w:ascii="Calibri" w:hAnsi="Calibri"/>
      <w:i/>
      <w:iCs/>
    </w:rPr>
  </w:style>
  <w:style w:type="paragraph" w:styleId="Heading9">
    <w:name w:val="heading 9"/>
    <w:basedOn w:val="Normal"/>
    <w:next w:val="Normal"/>
    <w:pPr>
      <w:numPr>
        <w:ilvl w:val="8"/>
        <w:numId w:val="3"/>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3"/>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7"/>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6"/>
      </w:numPr>
      <w:contextualSpacing/>
    </w:pPr>
  </w:style>
  <w:style w:type="paragraph" w:styleId="ListParagraph">
    <w:name w:val="List Paragraph"/>
    <w:basedOn w:val="Normal"/>
    <w:uiPriority w:val="34"/>
    <w:qFormat/>
    <w:pPr>
      <w:numPr>
        <w:numId w:val="10"/>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5"/>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8"/>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9"/>
      </w:numPr>
      <w:contextualSpacing/>
    </w:pPr>
  </w:style>
  <w:style w:type="paragraph" w:customStyle="1" w:styleId="DfESOutNumbered">
    <w:name w:val="DfESOutNumbered"/>
    <w:basedOn w:val="Normal"/>
    <w:pPr>
      <w:widowControl w:val="0"/>
      <w:numPr>
        <w:numId w:val="11"/>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2"/>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3"/>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4"/>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4"/>
      </w:numPr>
    </w:pPr>
  </w:style>
  <w:style w:type="numbering" w:customStyle="1" w:styleId="LFO3">
    <w:name w:val="LFO3"/>
    <w:basedOn w:val="NoList"/>
    <w:pPr>
      <w:numPr>
        <w:numId w:val="5"/>
      </w:numPr>
    </w:pPr>
  </w:style>
  <w:style w:type="numbering" w:customStyle="1" w:styleId="LFO4">
    <w:name w:val="LFO4"/>
    <w:basedOn w:val="NoList"/>
    <w:pPr>
      <w:numPr>
        <w:numId w:val="6"/>
      </w:numPr>
    </w:pPr>
  </w:style>
  <w:style w:type="numbering" w:customStyle="1" w:styleId="LFO6">
    <w:name w:val="LFO6"/>
    <w:basedOn w:val="NoList"/>
    <w:pPr>
      <w:numPr>
        <w:numId w:val="7"/>
      </w:numPr>
    </w:pPr>
  </w:style>
  <w:style w:type="numbering" w:customStyle="1" w:styleId="LFO9">
    <w:name w:val="LFO9"/>
    <w:basedOn w:val="NoList"/>
    <w:pPr>
      <w:numPr>
        <w:numId w:val="8"/>
      </w:numPr>
    </w:pPr>
  </w:style>
  <w:style w:type="numbering" w:customStyle="1" w:styleId="LFO10">
    <w:name w:val="LFO10"/>
    <w:basedOn w:val="NoList"/>
    <w:pPr>
      <w:numPr>
        <w:numId w:val="9"/>
      </w:numPr>
    </w:pPr>
  </w:style>
  <w:style w:type="numbering" w:customStyle="1" w:styleId="LFO25">
    <w:name w:val="LFO25"/>
    <w:basedOn w:val="NoList"/>
    <w:pPr>
      <w:numPr>
        <w:numId w:val="10"/>
      </w:numPr>
    </w:pPr>
  </w:style>
  <w:style w:type="numbering" w:customStyle="1" w:styleId="LFO28">
    <w:name w:val="LFO28"/>
    <w:basedOn w:val="NoList"/>
    <w:pPr>
      <w:numPr>
        <w:numId w:val="11"/>
      </w:numPr>
    </w:pPr>
  </w:style>
  <w:style w:type="numbering" w:customStyle="1" w:styleId="LFO30">
    <w:name w:val="LFO30"/>
    <w:basedOn w:val="NoList"/>
    <w:pPr>
      <w:numPr>
        <w:numId w:val="12"/>
      </w:numPr>
    </w:pPr>
  </w:style>
  <w:style w:type="numbering" w:customStyle="1" w:styleId="LFO34">
    <w:name w:val="LFO34"/>
    <w:basedOn w:val="NoList"/>
    <w:pPr>
      <w:numPr>
        <w:numId w:val="13"/>
      </w:numPr>
    </w:pPr>
  </w:style>
  <w:style w:type="numbering" w:customStyle="1" w:styleId="LFO36">
    <w:name w:val="LFO36"/>
    <w:basedOn w:val="NoList"/>
    <w:pPr>
      <w:numPr>
        <w:numId w:val="14"/>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customStyle="1" w:styleId="Mention">
    <w:name w:val="Mention"/>
    <w:basedOn w:val="DefaultParagraphFont"/>
    <w:uiPriority w:val="99"/>
    <w:unhideWhenUsed/>
    <w:rsid w:val="001E0DE1"/>
    <w:rPr>
      <w:color w:val="2B579A"/>
      <w:shd w:val="clear" w:color="auto" w:fill="E1DFDD"/>
    </w:rPr>
  </w:style>
  <w:style w:type="paragraph" w:customStyle="1" w:styleId="Default">
    <w:name w:val="Default"/>
    <w:rsid w:val="00057BAB"/>
    <w:pPr>
      <w:autoSpaceDE w:val="0"/>
      <w:adjustRightInd w:val="0"/>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vidence-summaries/teaching-learning-toolkit/phonics/" TargetMode="External"/><Relationship Id="rId18" Type="http://schemas.openxmlformats.org/officeDocument/2006/relationships/hyperlink" Target="https://educationendowmentfoundation.org.uk/education-evidence/teaching-learning-toolkit/oral-language-interventions" TargetMode="External"/><Relationship Id="rId26" Type="http://schemas.openxmlformats.org/officeDocument/2006/relationships/hyperlink" Target="https://educationendowmentfoundation.org.uk/news/prioritise-social-and-emotional-learning" TargetMode="External"/><Relationship Id="rId3" Type="http://schemas.openxmlformats.org/officeDocument/2006/relationships/customXml" Target="../customXml/item3.xml"/><Relationship Id="rId21" Type="http://schemas.openxmlformats.org/officeDocument/2006/relationships/hyperlink" Target="https://educationendowmentfoundation.org.uk/projects-and-evaluation/projects/1stclassnumber"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ducationendowmentfoundation.org.uk/tools/assessing-and-monitoring-pupil-progress/testing/standardised-tests/" TargetMode="External"/><Relationship Id="rId17" Type="http://schemas.openxmlformats.org/officeDocument/2006/relationships/hyperlink" Target="https://educationendowmentfoundation.org.uk/guidance-for-teachers/literacy" TargetMode="External"/><Relationship Id="rId25" Type="http://schemas.openxmlformats.org/officeDocument/2006/relationships/hyperlink" Target="https://educationendowmentfoundation.org.uk/education-evidence/teaching-learning-toolkit/reading-comprehension-strategie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reading-comprehension-strategies" TargetMode="External"/><Relationship Id="rId20" Type="http://schemas.openxmlformats.org/officeDocument/2006/relationships/hyperlink" Target="https://educationendowmentfoundation.org.uk/public/files/Publications/Maths/KS2_KS3_Maths_Guidance_2017.pdf" TargetMode="External"/><Relationship Id="rId29" Type="http://schemas.openxmlformats.org/officeDocument/2006/relationships/hyperlink" Target="https://www.ncbi.nlm.nih.gov/pmc/articles/PMC29898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ducationendowmentfoundation.org.uk/evidence-summaries/teaching-learning-toolkit/small-group-tuition/" TargetMode="External"/><Relationship Id="rId32" Type="http://schemas.openxmlformats.org/officeDocument/2006/relationships/hyperlink" Target="https://educationendowmentfoundation.org.uk/education-evidence/guidance-reports/implementation" TargetMode="External"/><Relationship Id="rId5" Type="http://schemas.openxmlformats.org/officeDocument/2006/relationships/numbering" Target="numbering.xml"/><Relationship Id="rId15" Type="http://schemas.openxmlformats.org/officeDocument/2006/relationships/hyperlink" Target="https://educationendowmentfoundation.org.uk/evidence-summaries/teaching-learning-toolkit/phonics/" TargetMode="External"/><Relationship Id="rId23" Type="http://schemas.openxmlformats.org/officeDocument/2006/relationships/hyperlink" Target="https://educationendowmentfoundation.org.uk/education-evidence/teaching-learning-toolkit/one-to-one-tuition" TargetMode="External"/><Relationship Id="rId28" Type="http://schemas.openxmlformats.org/officeDocument/2006/relationships/hyperlink" Target="https://thegrid.org.uk/send-and-additional-needs/behaviour-management-hertfordshire-steps"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1017683/Maths_guidance_KS_1_and_2.pdf" TargetMode="External"/><Relationship Id="rId31" Type="http://schemas.openxmlformats.org/officeDocument/2006/relationships/hyperlink" Target="https://educationendowmentfoundation.org.uk/education-evidence/teaching-learning-toolkit/feedbac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teaching-learning-toolkit/mastery-learning" TargetMode="External"/><Relationship Id="rId22" Type="http://schemas.openxmlformats.org/officeDocument/2006/relationships/hyperlink" Target="https://educationendowmentfoundation.org.uk/evidence-summaries/teaching-learning-toolkit/phonics/" TargetMode="External"/><Relationship Id="rId27" Type="http://schemas.openxmlformats.org/officeDocument/2006/relationships/hyperlink" Target="https://educationendowmentfoundation.org.uk/education-evidence/teaching-learning-toolkit/behaviour-interventions" TargetMode="External"/><Relationship Id="rId30" Type="http://schemas.openxmlformats.org/officeDocument/2006/relationships/hyperlink" Target="https://www.ymcaeastsurrey.org.uk/children/emotional-wellbeing-mental-health/evidenced-based-therapie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E3381-3D29-432E-8356-9A75E7F3FFD4}">
  <ds:schemaRefs>
    <ds:schemaRef ds:uri="http://schemas.microsoft.com/office/2006/metadata/properties"/>
    <ds:schemaRef ds:uri="f65edd37-60b1-4ef0-a8b9-99e1686f0dda"/>
    <ds:schemaRef ds:uri="http://purl.org/dc/elements/1.1/"/>
    <ds:schemaRef ds:uri="fc4813a7-6522-4e15-89a2-8c9508ac84b8"/>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4.xml><?xml version="1.0" encoding="utf-8"?>
<ds:datastoreItem xmlns:ds="http://schemas.openxmlformats.org/officeDocument/2006/customXml" ds:itemID="{C026D426-EABE-4B68-A600-015F7EE0D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4397</Words>
  <Characters>25065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Pupil premium example statement (primary)</vt:lpstr>
    </vt:vector>
  </TitlesOfParts>
  <Company/>
  <LinksUpToDate>false</LinksUpToDate>
  <CharactersWithSpaces>29404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example statement (primary)</dc:title>
  <dc:subject/>
  <dc:creator>Publishing.TEAM@education.gsi.gov.uk</dc:creator>
  <cp:keywords/>
  <dc:description>Master-ET-v3.8</dc:description>
  <cp:lastModifiedBy> </cp:lastModifiedBy>
  <cp:revision>2</cp:revision>
  <cp:lastPrinted>2014-09-17T13:26:00Z</cp:lastPrinted>
  <dcterms:created xsi:type="dcterms:W3CDTF">2023-03-16T20:13:00Z</dcterms:created>
  <dcterms:modified xsi:type="dcterms:W3CDTF">2023-03-16T20:13:00Z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